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5" w:rsidRDefault="000B10FB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4565" w:rsidRDefault="00654565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654565" w:rsidRDefault="000B10F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Técnicas de Redacción II</w:t>
      </w:r>
    </w:p>
    <w:p w:rsidR="00654565" w:rsidRDefault="00016414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9ACDD" wp14:editId="14B96C56">
                <wp:simplePos x="0" y="0"/>
                <wp:positionH relativeFrom="column">
                  <wp:posOffset>34290</wp:posOffset>
                </wp:positionH>
                <wp:positionV relativeFrom="paragraph">
                  <wp:posOffset>101600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pt" to="461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9C4cs3AAAAAcBAAAPAAAAAAAAAAAAAAAAAHUEAABkcnMvZG93bnJldi54bWxQSwUG&#10;AAAAAAQABADzAAAAfgUAAAAA&#10;" strokecolor="#969696" strokeweight="1.5pt"/>
            </w:pict>
          </mc:Fallback>
        </mc:AlternateContent>
      </w:r>
    </w:p>
    <w:p w:rsidR="00654565" w:rsidRDefault="000B10FB" w:rsidP="00016414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6E0684" wp14:editId="48FCD2A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654565" w:rsidRDefault="000B10FB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654565" w:rsidRDefault="000B10F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654565" w:rsidRDefault="000B10FB" w:rsidP="00016414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G</w:t>
      </w:r>
      <w:r w:rsidR="00016414">
        <w:rPr>
          <w:rFonts w:ascii="Arial" w:eastAsia="Arial" w:hAnsi="Arial" w:cs="Arial"/>
          <w:b/>
          <w:sz w:val="26"/>
          <w:szCs w:val="26"/>
        </w:rPr>
        <w:t>ENERAL</w:t>
      </w:r>
    </w:p>
    <w:p w:rsidR="00654565" w:rsidRDefault="000B10FB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0E3379" wp14:editId="27D99CDF">
                <wp:simplePos x="0" y="0"/>
                <wp:positionH relativeFrom="column">
                  <wp:posOffset>215900</wp:posOffset>
                </wp:positionH>
                <wp:positionV relativeFrom="paragraph">
                  <wp:posOffset>63500</wp:posOffset>
                </wp:positionV>
                <wp:extent cx="5267325" cy="514350"/>
                <wp:effectExtent l="0" t="0" r="0" b="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565" w:rsidRPr="00016414" w:rsidRDefault="000B10FB" w:rsidP="00016414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414">
                              <w:rPr>
                                <w:rFonts w:ascii="Arial" w:hAnsi="Arial" w:cs="Arial"/>
                                <w:sz w:val="22"/>
                              </w:rPr>
                              <w:t xml:space="preserve">Adquirir conocimientos, habilidades y destrezas que permitan a los </w:t>
                            </w:r>
                            <w:r w:rsidR="005C62D5" w:rsidRPr="00016414">
                              <w:rPr>
                                <w:rFonts w:ascii="Arial" w:hAnsi="Arial" w:cs="Arial"/>
                                <w:sz w:val="22"/>
                              </w:rPr>
                              <w:t>estudiantes de</w:t>
                            </w:r>
                            <w:r w:rsidRPr="00016414">
                              <w:rPr>
                                <w:rFonts w:ascii="Arial" w:hAnsi="Arial" w:cs="Arial"/>
                                <w:sz w:val="22"/>
                              </w:rPr>
                              <w:t xml:space="preserve"> nivel superior la redacción de trabajos escritos.</w:t>
                            </w:r>
                          </w:p>
                          <w:p w:rsidR="00654565" w:rsidRDefault="006545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left:0;text-align:left;margin-left:17pt;margin-top:5pt;width:414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54565" w:rsidRPr="00016414" w:rsidRDefault="000B10FB" w:rsidP="00016414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sz w:val="18"/>
                        </w:rPr>
                      </w:pPr>
                      <w:r w:rsidRPr="00016414">
                        <w:rPr>
                          <w:rFonts w:ascii="Arial" w:hAnsi="Arial" w:cs="Arial"/>
                          <w:sz w:val="22"/>
                        </w:rPr>
                        <w:t xml:space="preserve">Adquirir conocimientos, habilidades y destrezas que permitan a los </w:t>
                      </w:r>
                      <w:r w:rsidR="005C62D5" w:rsidRPr="00016414">
                        <w:rPr>
                          <w:rFonts w:ascii="Arial" w:hAnsi="Arial" w:cs="Arial"/>
                          <w:sz w:val="22"/>
                        </w:rPr>
                        <w:t>estudiantes de</w:t>
                      </w:r>
                      <w:r w:rsidRPr="00016414">
                        <w:rPr>
                          <w:rFonts w:ascii="Arial" w:hAnsi="Arial" w:cs="Arial"/>
                          <w:sz w:val="22"/>
                        </w:rPr>
                        <w:t xml:space="preserve"> nivel superior la redacción de trabajos escritos.</w:t>
                      </w:r>
                    </w:p>
                    <w:p w:rsidR="00654565" w:rsidRDefault="006545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54565" w:rsidRDefault="00654565">
      <w:pPr>
        <w:ind w:left="360" w:firstLine="180"/>
        <w:rPr>
          <w:rFonts w:ascii="Arial" w:eastAsia="Arial" w:hAnsi="Arial" w:cs="Arial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5C62D5" w:rsidRDefault="005C62D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0B10FB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654565" w:rsidRDefault="000B10F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60960</wp:posOffset>
                </wp:positionV>
                <wp:extent cx="5267325" cy="36099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565" w:rsidRPr="00621026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102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Precisión en el empleo del lenguaje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I.1. Vocabulario: enriquecimiento del léxico. El arte de escribir:</w:t>
                            </w:r>
                            <w:r w:rsidR="006210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riqueza léxica- sinónimos-antónimos. Etimologías básicas.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Locuciones y términos extranjeros.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I.2. Sustitución posible de los verbos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I.3. Repetición de ideas y de palabras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I.4. Incorrecciones en el lenguaje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I.5. Curiosidades Lingüísticas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II. La lectura como estrategia para el enriquecimiento del</w:t>
                            </w:r>
                            <w:r w:rsidR="006210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lenguaje hablado y escrito.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II.1. Comprensión lectora y redacción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II.2. Lectura analítica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II.3. Desarrollo de la redacción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III. Redacción de textos argumentativos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III.1. Tipos de argumentos: de causa, de autoridad, de</w:t>
                            </w:r>
                            <w:r w:rsidR="006210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ejemplificación, argumentos lógicos, emotivos.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IV. Redacción de ensayo</w:t>
                            </w:r>
                          </w:p>
                          <w:p w:rsidR="00654565" w:rsidRPr="005C62D5" w:rsidRDefault="000B10FB" w:rsidP="005C62D5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IV.1 Redacción de un ensayo breve conteniendo textos</w:t>
                            </w:r>
                            <w:r w:rsidR="006210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C62D5">
                              <w:rPr>
                                <w:rFonts w:ascii="Arial" w:hAnsi="Arial" w:cs="Arial"/>
                                <w:sz w:val="22"/>
                              </w:rPr>
                              <w:t>argumentativos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6.95pt;margin-top:4.8pt;width:414.7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654565" w:rsidRPr="00621026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</w:rPr>
                      </w:pPr>
                      <w:r w:rsidRPr="00621026">
                        <w:rPr>
                          <w:rFonts w:ascii="Arial" w:hAnsi="Arial" w:cs="Arial"/>
                          <w:b/>
                          <w:sz w:val="22"/>
                        </w:rPr>
                        <w:t>Precisión en el empleo del lenguaje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I.1. Vocabulario: enriquecimiento del léxico. El arte de escribir:</w:t>
                      </w:r>
                      <w:r w:rsidR="006210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C62D5">
                        <w:rPr>
                          <w:rFonts w:ascii="Arial" w:hAnsi="Arial" w:cs="Arial"/>
                          <w:sz w:val="22"/>
                        </w:rPr>
                        <w:t>riqueza léxica- sinónimos-antónimos. Etimologías básicas.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Locuciones y términos extranjeros.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I.2. Sustitución posible de los verbos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I.3. Repetición de ideas y de palabras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I.4. Incorrecciones en el lenguaje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I.5. Curiosidades Lingüísticas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II. La lectura como estrategia para el enriquecimiento del</w:t>
                      </w:r>
                      <w:r w:rsidR="006210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C62D5">
                        <w:rPr>
                          <w:rFonts w:ascii="Arial" w:hAnsi="Arial" w:cs="Arial"/>
                          <w:sz w:val="22"/>
                        </w:rPr>
                        <w:t>lenguaje hablado y escrito.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II.1. Comprensión lectora y redacción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II.2. Lectura analítica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II.3. Desarrollo de la redacción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III. Redacción de textos argumentativos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III.1. Tipos de argumentos: de causa, de autoridad, de</w:t>
                      </w:r>
                      <w:r w:rsidR="006210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C62D5">
                        <w:rPr>
                          <w:rFonts w:ascii="Arial" w:hAnsi="Arial" w:cs="Arial"/>
                          <w:sz w:val="22"/>
                        </w:rPr>
                        <w:t>ejemplificación, argumentos lógicos, emotivos.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IV. Redacción de ensayo</w:t>
                      </w:r>
                    </w:p>
                    <w:p w:rsidR="00654565" w:rsidRPr="005C62D5" w:rsidRDefault="000B10FB" w:rsidP="005C62D5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5C62D5">
                        <w:rPr>
                          <w:rFonts w:ascii="Arial" w:hAnsi="Arial" w:cs="Arial"/>
                          <w:sz w:val="22"/>
                        </w:rPr>
                        <w:t>IV.1 Redacción de un ensayo breve conteniendo textos</w:t>
                      </w:r>
                      <w:r w:rsidR="00621026">
                        <w:rPr>
                          <w:rFonts w:ascii="Arial" w:hAnsi="Arial" w:cs="Arial"/>
                        </w:rPr>
                        <w:t xml:space="preserve"> </w:t>
                      </w:r>
                      <w:r w:rsidRPr="005C62D5">
                        <w:rPr>
                          <w:rFonts w:ascii="Arial" w:hAnsi="Arial" w:cs="Arial"/>
                          <w:sz w:val="22"/>
                        </w:rPr>
                        <w:t>argumentativos</w:t>
                      </w:r>
                    </w:p>
                  </w:txbxContent>
                </v:textbox>
              </v:rect>
            </w:pict>
          </mc:Fallback>
        </mc:AlternateContent>
      </w:r>
    </w:p>
    <w:p w:rsidR="00654565" w:rsidRDefault="00654565">
      <w:pPr>
        <w:ind w:left="360" w:firstLine="180"/>
        <w:rPr>
          <w:rFonts w:ascii="Arial" w:eastAsia="Arial" w:hAnsi="Arial" w:cs="Arial"/>
        </w:rPr>
      </w:pPr>
    </w:p>
    <w:p w:rsidR="00654565" w:rsidRDefault="000B10FB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21026" w:rsidRDefault="0062102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016414" w:rsidRDefault="00016414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654565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21026" w:rsidRDefault="0062102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566A36AC" wp14:editId="43C038A1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1026" w:rsidRDefault="00621026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654565" w:rsidRDefault="000B10FB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654565" w:rsidRDefault="00654565"/>
    <w:p w:rsidR="00654565" w:rsidRDefault="000B10FB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-3810</wp:posOffset>
                </wp:positionV>
                <wp:extent cx="5257800" cy="55149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565" w:rsidRPr="00621026" w:rsidRDefault="00646B12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Fernández 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Maxdonia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E.</w:t>
                            </w:r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B., Juan E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(</w:t>
                            </w:r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2016). Lengua Española.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Teoría y práctica, 5. </w:t>
                            </w:r>
                            <w:proofErr w:type="gramStart"/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="000B10FB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edición, (con reimpresión en 2019).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Real Academia Española (2014). Diccionario de la lengua española. 23. </w:t>
                            </w:r>
                            <w:r w:rsidR="00646B12"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64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edición, Espasa, Madrid.</w:t>
                            </w:r>
                            <w:r w:rsidR="0064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Versión digital: https://dle.rae.es/ (actualización 2020)</w:t>
                            </w:r>
                            <w:r w:rsidR="005328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Real Academia Española y Asociación de Academias de la lengua Española.</w:t>
                            </w:r>
                            <w:r w:rsidR="00BF5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(2005). Diccionario Panhispánico de dudas. Bogotá: Santillana.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5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Versión digital: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https://www.rae.es/dpd/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Creme, Phyllis y Lea, Mary L. (2000). Escribir en la Universidad. Barcelona: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Gedisa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Walker, Melissa. (2002). Cómo escribir trabajos de investigación.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Barcelona: </w:t>
                            </w: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Gedisa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Carlino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Paula (2005). Escribir, leer y aprender en la universidad. Una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introducción a la alfabetización académica. Fondo de Cultura Académica.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Buenos Aires.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Desinano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Norma (2009). Los alumnos universitarios y la escritura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académica. Análisis de un problema. Ediciones </w:t>
                            </w: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HomoSapiens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Rosario,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Argentina.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B., Juan E. (2005). Las dudas del hispanohablante paraguayo.</w:t>
                            </w:r>
                            <w:r w:rsidR="00BF51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Incorrecciones que se deslizan en el lenguaje no vigilado. Curiosidades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lingüísticas y soluciones a diversas cuestiones idiomáticas. Asunción: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Criterio Ediciones.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Aguiar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B., Juan E. (2018). Respuesta</w:t>
                            </w:r>
                            <w:bookmarkStart w:id="0" w:name="_GoBack"/>
                            <w:bookmarkEnd w:id="0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fundamentadas a 850 preguntas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sobre cuestiones lingüísticas. Asunción: Edición al cuidado del autor.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Baron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Anton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P. (2007). Ensayo. Guía práctica para escribir trabajos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ensayísticos. Asunción: </w:t>
                            </w: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Vazpi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Serie: Guía para el docente no 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Dessau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Renata (2016). Escribir en la Universidad. Un desafío de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creatividad y pensamiento crítico. Buenos Aires: Paidós.</w:t>
                            </w:r>
                          </w:p>
                          <w:p w:rsidR="00654565" w:rsidRPr="00621026" w:rsidRDefault="000B10FB" w:rsidP="00AA1F51">
                            <w:pPr>
                              <w:spacing w:line="276" w:lineRule="auto"/>
                              <w:ind w:left="720" w:hanging="72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Côrte</w:t>
                            </w:r>
                            <w:proofErr w:type="spellEnd"/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Vitória, María Inés (2018). La escritura académica en la formación</w:t>
                            </w:r>
                            <w:r w:rsidR="00306C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10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universitaria. Madrid: Narcea.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6.95pt;margin-top:-.3pt;width:414pt;height:4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54565" w:rsidRPr="00621026" w:rsidRDefault="00646B12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Fernández A,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Maxdonia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E.</w:t>
                      </w:r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B., Juan E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. (</w:t>
                      </w:r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2016). Lengua Española.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Teoría y práctica, 5. </w:t>
                      </w:r>
                      <w:proofErr w:type="gramStart"/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="000B10FB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edición, (con reimpresión en 2019).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Real Academia Española (2014). Diccionario de la lengua española. 23. </w:t>
                      </w:r>
                      <w:r w:rsidR="00646B12"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64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edición, Espasa, Madrid.</w:t>
                      </w:r>
                      <w:r w:rsidR="0064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Versión digital: https://dle.rae.es/ (actualización 2020)</w:t>
                      </w:r>
                      <w:r w:rsidR="0053287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Real Academia Española y Asociación de Academias de la lengua Española.</w:t>
                      </w:r>
                      <w:r w:rsidR="00BF51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(2005). Diccionario Panhispánico de dudas. Bogotá: Santillana.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51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Versión digital: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https://www.rae.es/dpd/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Creme, Phyllis y Lea, Mary L. (2000). Escribir en la Universidad. Barcelona: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Gedisa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Walker, Melissa. (2002). Cómo escribir trabajos de investigación.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Barcelona: </w:t>
                      </w: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Gedisa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Carlino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, Paula (2005). Escribir, leer y aprender en la universidad. Una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introducción a la alfabetización académica. Fondo de Cultura Académica.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Buenos Aires.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Desinano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, Norma (2009). Los alumnos universitarios y la escritura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académica. Análisis de un problema. Ediciones </w:t>
                      </w: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HomoSapiens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. Rosario,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Argentina.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B., Juan E. (2005). Las dudas del hispanohablante paraguayo.</w:t>
                      </w:r>
                      <w:r w:rsidR="00BF51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Incorrecciones que se deslizan en el lenguaje no vigilado. Curiosidades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lingüísticas y soluciones a diversas cuestiones idiomáticas. Asunción: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Criterio Ediciones.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Aguiar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B., Juan E. (2018). Respuesta</w:t>
                      </w:r>
                      <w:bookmarkStart w:id="1" w:name="_GoBack"/>
                      <w:bookmarkEnd w:id="1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s fundamentadas a 850 preguntas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sobre cuestiones lingüísticas. Asunción: Edición al cuidado del autor.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Baron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Anton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P. (2007). Ensayo. Guía práctica para escribir trabajos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ensayísticos. Asunción: </w:t>
                      </w: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Vazpi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. Serie: Guía para el docente no 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Dessau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, Renata (2016). Escribir en la Universidad. Un desafío de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creatividad y pensamiento crítico. Buenos Aires: Paidós.</w:t>
                      </w:r>
                    </w:p>
                    <w:p w:rsidR="00654565" w:rsidRPr="00621026" w:rsidRDefault="000B10FB" w:rsidP="00AA1F51">
                      <w:pPr>
                        <w:spacing w:line="276" w:lineRule="auto"/>
                        <w:ind w:left="720" w:hanging="72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Côrte</w:t>
                      </w:r>
                      <w:proofErr w:type="spellEnd"/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Vitória, María Inés (2018). La escritura académica en la formación</w:t>
                      </w:r>
                      <w:r w:rsidR="00306C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21026">
                        <w:rPr>
                          <w:rFonts w:ascii="Arial" w:hAnsi="Arial" w:cs="Arial"/>
                          <w:sz w:val="22"/>
                          <w:szCs w:val="22"/>
                        </w:rPr>
                        <w:t>universitaria. Madrid: Narcea.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4565" w:rsidSect="005C62D5">
      <w:pgSz w:w="11906" w:h="16838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54565"/>
    <w:rsid w:val="00016414"/>
    <w:rsid w:val="000B10FB"/>
    <w:rsid w:val="00306CDC"/>
    <w:rsid w:val="0053287D"/>
    <w:rsid w:val="005C62D5"/>
    <w:rsid w:val="00621026"/>
    <w:rsid w:val="00646B12"/>
    <w:rsid w:val="00654565"/>
    <w:rsid w:val="00AA1F51"/>
    <w:rsid w:val="00B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xK8zOxrtEVxh2xi3QJcob6deNA==">AMUW2mUBlB6iNHtCIpNZN+gWr3uim2b+AXlRGpTFwvfwBtXRw4HVKgIwUjcl6NYSMPUGEdImYIkDH5PTYjjbnB9BORloICr+26ZHA8VVImCWkQWDamrlNjg=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2022-09-05T23:22:00Z</dcterms:created>
  <dcterms:modified xsi:type="dcterms:W3CDTF">2022-09-19T20:46:00Z</dcterms:modified>
</cp:coreProperties>
</file>