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00AB7" w:rsidRDefault="006B5E3B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B5E3B">
        <w:rPr>
          <w:rFonts w:ascii="Arial" w:hAnsi="Arial" w:cs="Arial"/>
          <w:b/>
          <w:bCs/>
          <w:sz w:val="28"/>
          <w:szCs w:val="28"/>
        </w:rPr>
        <w:t>DISEÑO APLICADO</w:t>
      </w:r>
      <w:r>
        <w:rPr>
          <w:rFonts w:ascii="Arial" w:hAnsi="Arial" w:cs="Arial"/>
          <w:b/>
          <w:bCs/>
          <w:sz w:val="28"/>
          <w:szCs w:val="28"/>
        </w:rPr>
        <w:t xml:space="preserve"> II</w:t>
      </w:r>
    </w:p>
    <w:p w:rsidR="00C20A5D" w:rsidRDefault="00C20A5D" w:rsidP="00C20A5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34F1" wp14:editId="2C4FE7AE">
                <wp:simplePos x="0" y="0"/>
                <wp:positionH relativeFrom="column">
                  <wp:posOffset>-13335</wp:posOffset>
                </wp:positionH>
                <wp:positionV relativeFrom="paragraph">
                  <wp:posOffset>121920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6pt" to="457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" strokecolor="#969696" strokeweight="1.5pt"/>
            </w:pict>
          </mc:Fallback>
        </mc:AlternateConten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6B5E3B">
        <w:rPr>
          <w:sz w:val="28"/>
        </w:rPr>
        <w:t>4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7E5E79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CC1578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78105</wp:posOffset>
                </wp:positionV>
                <wp:extent cx="5257800" cy="128587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5E3B" w:rsidRPr="007E5E79" w:rsidRDefault="006B5E3B" w:rsidP="007E5E79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E5E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Desarrollar la mirada analítica, reflexiva, crítica, hacia los objetos que nos rodean, y la capacidad de diseñar con calidad estética, simbólica y funcional, formas ornamentales o utilitarias, poniendo énfasis en el desarrollo de una pieza que identifique a su autor (o a un concepto).</w:t>
                            </w:r>
                          </w:p>
                          <w:p w:rsidR="006B5E3B" w:rsidRPr="007E5E79" w:rsidRDefault="006B5E3B" w:rsidP="007E5E79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E5E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Proporcionar bases metodológicas para el trabajo de diseño.</w:t>
                            </w:r>
                          </w:p>
                          <w:p w:rsidR="006B5E3B" w:rsidRPr="007E5E79" w:rsidRDefault="006B5E3B" w:rsidP="007E5E79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E5E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Desarrollar piezas de comunicación visual tridimensionales.</w:t>
                            </w:r>
                          </w:p>
                          <w:p w:rsidR="00C20A5D" w:rsidRPr="007E5E79" w:rsidRDefault="00C20A5D" w:rsidP="007E5E79">
                            <w:p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15pt;width:414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">
                <v:textbox>
                  <w:txbxContent>
                    <w:p w:rsidR="006B5E3B" w:rsidRPr="007E5E79" w:rsidRDefault="006B5E3B" w:rsidP="007E5E79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E5E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Desarrollar la mirada analítica, reflexiva, crítica, hacia los objetos que nos rodean, y la capacidad de diseñar con calidad estética, simbólica y funcional, formas ornamentales o utilitarias, poniendo énfasis en el desarrollo de una pieza que identifique a su autor (o a un concepto).</w:t>
                      </w:r>
                    </w:p>
                    <w:p w:rsidR="006B5E3B" w:rsidRPr="007E5E79" w:rsidRDefault="006B5E3B" w:rsidP="007E5E79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E5E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Proporcionar bases metodológicas para el trabajo de diseño.</w:t>
                      </w:r>
                    </w:p>
                    <w:p w:rsidR="006B5E3B" w:rsidRPr="007E5E79" w:rsidRDefault="006B5E3B" w:rsidP="007E5E79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E5E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Desarrollar piezas de comunicación visual tridimensionales.</w:t>
                      </w:r>
                    </w:p>
                    <w:p w:rsidR="00C20A5D" w:rsidRPr="007E5E79" w:rsidRDefault="00C20A5D" w:rsidP="007E5E79">
                      <w:p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00AB7" w:rsidRDefault="00800AB7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2660A" w:rsidRDefault="0082660A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2660A" w:rsidRDefault="0082660A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B5E3B" w:rsidRDefault="006B5E3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B9A3E" wp14:editId="760944D1">
                <wp:simplePos x="0" y="0"/>
                <wp:positionH relativeFrom="column">
                  <wp:posOffset>224790</wp:posOffset>
                </wp:positionH>
                <wp:positionV relativeFrom="paragraph">
                  <wp:posOffset>38100</wp:posOffset>
                </wp:positionV>
                <wp:extent cx="5257800" cy="188595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5E3B" w:rsidRPr="007E5E79" w:rsidRDefault="006B5E3B" w:rsidP="007E5E79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E5E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Introducción a la Fenomenología. </w:t>
                            </w:r>
                          </w:p>
                          <w:p w:rsidR="006B5E3B" w:rsidRPr="007E5E79" w:rsidRDefault="006B5E3B" w:rsidP="007E5E79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E5E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Definición estratégica; inicio del proceso, detectamos una necesidad, que vamos a hacer. Dimensión del producto; utilitaria, semántica, estética.</w:t>
                            </w:r>
                          </w:p>
                          <w:p w:rsidR="006B5E3B" w:rsidRPr="007E5E79" w:rsidRDefault="006B5E3B" w:rsidP="007E5E79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E5E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Diseño de concepto; el producto a grandes rasgos, se genera la descripción del concepto desarrollado.</w:t>
                            </w:r>
                          </w:p>
                          <w:p w:rsidR="007E5E79" w:rsidRPr="007E5E79" w:rsidRDefault="006B5E3B" w:rsidP="007E5E79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E5E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Diseño en detalle; desarrollo de la propuesta. Definición de aspectos perceptivos y utilitarios (color, textura, forma, tamaño, ocasión), vínculos entre partes (tecnología), materiales a utilizar.</w:t>
                            </w:r>
                          </w:p>
                          <w:p w:rsidR="0082660A" w:rsidRPr="007E5E79" w:rsidRDefault="006B5E3B" w:rsidP="007E5E79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E5E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Producción;</w:t>
                            </w:r>
                            <w:r w:rsidRPr="007E5E79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7E5E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puesta en marcha de la producción, con la concreción de un prototipo o una maqueta a escala, (dependiendo de la complejidad del mismo).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17.7pt;margin-top:3pt;width:414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">
                <v:textbox>
                  <w:txbxContent>
                    <w:p w:rsidR="006B5E3B" w:rsidRPr="007E5E79" w:rsidRDefault="006B5E3B" w:rsidP="007E5E79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E5E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Introducción a la Fenomenología. </w:t>
                      </w:r>
                    </w:p>
                    <w:p w:rsidR="006B5E3B" w:rsidRPr="007E5E79" w:rsidRDefault="006B5E3B" w:rsidP="007E5E79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E5E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Definición estratégica; inicio del proceso, detectamos una necesidad, que vamos a hacer. Dimensión del producto; utilitaria, semántica, estética.</w:t>
                      </w:r>
                    </w:p>
                    <w:p w:rsidR="006B5E3B" w:rsidRPr="007E5E79" w:rsidRDefault="006B5E3B" w:rsidP="007E5E79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E5E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Diseño de concepto; el producto a grandes rasgos, se genera la descripción del concepto desarrollado.</w:t>
                      </w:r>
                    </w:p>
                    <w:p w:rsidR="007E5E79" w:rsidRPr="007E5E79" w:rsidRDefault="006B5E3B" w:rsidP="007E5E79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E5E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Diseño en detalle; desarrollo de la propuesta. Definición de aspectos perceptivos y utilitarios (color, textura, forma, tamaño, ocasión), vínculos entre partes (tecnología), materiales a utilizar.</w:t>
                      </w:r>
                    </w:p>
                    <w:p w:rsidR="0082660A" w:rsidRPr="007E5E79" w:rsidRDefault="006B5E3B" w:rsidP="007E5E79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E5E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Producción;</w:t>
                      </w:r>
                      <w:r w:rsidRPr="007E5E79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7E5E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puesta en marcha de la producción, con la concreción de un prototipo o una maqueta a escala, (dependiendo de la complejidad del mismo).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E5E79" w:rsidRDefault="007E5E7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126672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355BF" wp14:editId="719D40F9">
                <wp:simplePos x="0" y="0"/>
                <wp:positionH relativeFrom="column">
                  <wp:posOffset>224790</wp:posOffset>
                </wp:positionH>
                <wp:positionV relativeFrom="paragraph">
                  <wp:posOffset>52705</wp:posOffset>
                </wp:positionV>
                <wp:extent cx="5257800" cy="29051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Costa Joan. Imagen global. Editorial CEAC Barcelona.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Munari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Bruno. ¿Cómo nacen los objetos</w:t>
                            </w:r>
                            <w:proofErr w:type="gram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?.</w:t>
                            </w:r>
                            <w:proofErr w:type="gram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Editorial Gustavo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Gilli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Barcelona.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Munari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Bruno. Diseño y comunicación visual. Editorial Gustavo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Gilli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Barcelona.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Wong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Wucius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Fundamentos del diseño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y tridimensional. Editorial Gustavo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Gilli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Barcelona.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Ching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Francis. Forma espacio y orden en Arquitectura. Editorial Gustavo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Gilli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Barcelona.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Dondis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Donis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La sintaxis de la imagen. Editorial Gustavo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Gilli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Barcelona.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Scott Robert. Fundamentos del diseño.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Limusa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Noriega Editores México.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Maier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Manfred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Procesos elementales de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proyectación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y configuración. Editorial Gustavo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Gilli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Barcelona.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Laing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John,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Walton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Roger,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Gillies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Keith,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Heppell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Lindsey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Haga usted mismo su diseño gráfico. Editorial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Hermann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Blume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Imberti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J.,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Bogomohy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M. I. Creatividad. Editorial Troquel Buenos Aires.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Bang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Molly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Cómo funcionan las imágenes.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Chronicle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Books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 San Francisco.</w:t>
                            </w:r>
                          </w:p>
                          <w:p w:rsidR="006B5E3B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Löbach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Bernd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Diseño Industrial. 1981. Editorial Gustavo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Gilli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 Barcelona.</w:t>
                            </w:r>
                          </w:p>
                          <w:p w:rsidR="003B66E2" w:rsidRPr="00126672" w:rsidRDefault="006B5E3B" w:rsidP="003B66E2">
                            <w:pPr>
                              <w:ind w:left="709" w:hanging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Jardí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Enric</w:t>
                            </w:r>
                            <w:proofErr w:type="spellEnd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. Pensar con imágenes. Gustavo </w:t>
                            </w:r>
                            <w:proofErr w:type="spellStart"/>
                            <w:r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Gilli</w:t>
                            </w:r>
                            <w:proofErr w:type="spellEnd"/>
                            <w:r w:rsidR="003B66E2" w:rsidRPr="0012667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7.7pt;margin-top:4.15pt;width:414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">
                <v:textbox>
                  <w:txbxContent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Costa Joan. Imagen global. Editorial CEAC Barcelona.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Munari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Bruno. ¿Cómo nacen los objetos</w:t>
                      </w:r>
                      <w:proofErr w:type="gram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?.</w:t>
                      </w:r>
                      <w:proofErr w:type="gram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Editorial Gustavo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Gilli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Barcelona.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Munari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Bruno. Diseño y comunicación visual. Editorial Gustavo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Gilli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Barcelona.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Wong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Wucius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Fundamentos del diseño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y tridimensional. Editorial Gustavo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Gilli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Barcelona.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Ching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Francis. Forma espacio y orden en Arquitectura. Editorial Gustavo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Gilli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Barcelona.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Dondis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Donis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La sintaxis de la imagen. Editorial Gustavo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Gilli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Barcelona.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Scott Robert. Fundamentos del diseño.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Limusa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Noriega Editores México.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Maier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Manfred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Procesos elementales de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proyectación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y configuración. Editorial Gustavo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Gilli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Barcelona.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Laing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John,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Walton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Roger,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Gillies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Keith,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Heppell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Lindsey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Haga usted mismo su diseño gráfico. Editorial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Hermann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Blume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Imberti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J.,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Bogomohy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M. I. Creatividad. Editorial Troquel Buenos Aires.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Bang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Molly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Cómo funcionan las imágenes.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Chronicle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Books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 San Francisco.</w:t>
                      </w:r>
                    </w:p>
                    <w:p w:rsidR="006B5E3B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Löbach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Bernd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Diseño Industrial. 1981. Editorial Gustavo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Gilli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 Barcelona.</w:t>
                      </w:r>
                    </w:p>
                    <w:p w:rsidR="003B66E2" w:rsidRPr="00126672" w:rsidRDefault="006B5E3B" w:rsidP="003B66E2">
                      <w:pPr>
                        <w:ind w:left="709" w:hanging="709"/>
                        <w:jc w:val="both"/>
                        <w:textAlignment w:val="baseline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Jardí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Enric</w:t>
                      </w:r>
                      <w:proofErr w:type="spellEnd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. Pensar con imágenes. Gustavo </w:t>
                      </w:r>
                      <w:proofErr w:type="spellStart"/>
                      <w:r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Gilli</w:t>
                      </w:r>
                      <w:proofErr w:type="spellEnd"/>
                      <w:r w:rsidR="003B66E2" w:rsidRPr="0012667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B33EF5" w:rsidSect="007E5E79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6C" w:rsidRDefault="0004556C" w:rsidP="00B33EF5">
      <w:r>
        <w:separator/>
      </w:r>
    </w:p>
  </w:endnote>
  <w:endnote w:type="continuationSeparator" w:id="0">
    <w:p w:rsidR="0004556C" w:rsidRDefault="0004556C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6C" w:rsidRDefault="0004556C" w:rsidP="00B33EF5">
      <w:r>
        <w:separator/>
      </w:r>
    </w:p>
  </w:footnote>
  <w:footnote w:type="continuationSeparator" w:id="0">
    <w:p w:rsidR="0004556C" w:rsidRDefault="0004556C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4556C"/>
    <w:rsid w:val="00060838"/>
    <w:rsid w:val="000C6A8B"/>
    <w:rsid w:val="00126672"/>
    <w:rsid w:val="00126F5F"/>
    <w:rsid w:val="00165B92"/>
    <w:rsid w:val="001F2326"/>
    <w:rsid w:val="002A3367"/>
    <w:rsid w:val="002D3B74"/>
    <w:rsid w:val="00337C0C"/>
    <w:rsid w:val="003B66E2"/>
    <w:rsid w:val="003D5FE6"/>
    <w:rsid w:val="00443A39"/>
    <w:rsid w:val="004B00A9"/>
    <w:rsid w:val="004C7A92"/>
    <w:rsid w:val="004E4DFD"/>
    <w:rsid w:val="005331AF"/>
    <w:rsid w:val="005D1DB8"/>
    <w:rsid w:val="00636DCD"/>
    <w:rsid w:val="0066200C"/>
    <w:rsid w:val="00684319"/>
    <w:rsid w:val="006B5E3B"/>
    <w:rsid w:val="007E5E79"/>
    <w:rsid w:val="00800AB7"/>
    <w:rsid w:val="00816C24"/>
    <w:rsid w:val="0082660A"/>
    <w:rsid w:val="00915A47"/>
    <w:rsid w:val="00933756"/>
    <w:rsid w:val="009B2C74"/>
    <w:rsid w:val="00A14B67"/>
    <w:rsid w:val="00A82EE9"/>
    <w:rsid w:val="00AC4D23"/>
    <w:rsid w:val="00B33EF5"/>
    <w:rsid w:val="00B82FA1"/>
    <w:rsid w:val="00B875FA"/>
    <w:rsid w:val="00BA3282"/>
    <w:rsid w:val="00BE6951"/>
    <w:rsid w:val="00C20A5D"/>
    <w:rsid w:val="00C35845"/>
    <w:rsid w:val="00C936B6"/>
    <w:rsid w:val="00CA473B"/>
    <w:rsid w:val="00CC1578"/>
    <w:rsid w:val="00D93C9C"/>
    <w:rsid w:val="00DF66BB"/>
    <w:rsid w:val="00E55CC3"/>
    <w:rsid w:val="00ED2942"/>
    <w:rsid w:val="00F473BF"/>
    <w:rsid w:val="00F51070"/>
    <w:rsid w:val="00F967D6"/>
    <w:rsid w:val="00FA5FB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2022-09-09T20:24:00Z</dcterms:created>
  <dcterms:modified xsi:type="dcterms:W3CDTF">2022-09-19T21:04:00Z</dcterms:modified>
</cp:coreProperties>
</file>