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FD" w:rsidRDefault="00DF26D9">
      <w:pPr>
        <w:widowControl w:val="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noProof/>
          <w:sz w:val="26"/>
          <w:szCs w:val="26"/>
        </w:rPr>
        <w:drawing>
          <wp:inline distT="0" distB="0" distL="0" distR="0">
            <wp:extent cx="5829300" cy="485775"/>
            <wp:effectExtent l="0" t="0" r="0" b="0"/>
            <wp:docPr id="12" name="image1.jpg" descr="ENCABEZADO PROGRAMA ARQU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NCABEZADO PROGRAMA ARQU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7FFD" w:rsidRDefault="00C07FFD">
      <w:pPr>
        <w:widowControl w:val="0"/>
        <w:jc w:val="center"/>
        <w:rPr>
          <w:rFonts w:ascii="Arial" w:eastAsia="Arial" w:hAnsi="Arial" w:cs="Arial"/>
          <w:b/>
          <w:sz w:val="26"/>
          <w:szCs w:val="26"/>
        </w:rPr>
      </w:pPr>
    </w:p>
    <w:p w:rsidR="00C07FFD" w:rsidRDefault="00404F60">
      <w:pPr>
        <w:widowControl w:val="0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 xml:space="preserve">SOCIOLOGÍA DEL ARTE </w:t>
      </w:r>
      <w:r w:rsidR="00DF26D9">
        <w:rPr>
          <w:rFonts w:ascii="Arial" w:eastAsia="Arial" w:hAnsi="Arial" w:cs="Arial"/>
          <w:b/>
          <w:sz w:val="28"/>
          <w:szCs w:val="28"/>
        </w:rPr>
        <w:t>II</w:t>
      </w:r>
    </w:p>
    <w:p w:rsidR="00C07FFD" w:rsidRDefault="00200974">
      <w:pPr>
        <w:widowControl w:val="0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E8E65" wp14:editId="18C172F0">
                <wp:simplePos x="0" y="0"/>
                <wp:positionH relativeFrom="column">
                  <wp:posOffset>34290</wp:posOffset>
                </wp:positionH>
                <wp:positionV relativeFrom="paragraph">
                  <wp:posOffset>135255</wp:posOffset>
                </wp:positionV>
                <wp:extent cx="5829300" cy="0"/>
                <wp:effectExtent l="0" t="0" r="1905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0.65pt" to="461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" strokecolor="#969696" strokeweight="1.5pt"/>
            </w:pict>
          </mc:Fallback>
        </mc:AlternateContent>
      </w:r>
      <w:r w:rsidR="00DF26D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96969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07FFD" w:rsidRDefault="00DF26D9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CARRERA: Artes Visuales</w:t>
      </w:r>
    </w:p>
    <w:p w:rsidR="00C07FFD" w:rsidRDefault="00DF26D9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6"/>
          <w:szCs w:val="26"/>
        </w:rPr>
        <w:t xml:space="preserve">SEMESTRE: </w:t>
      </w:r>
      <w:r>
        <w:rPr>
          <w:sz w:val="28"/>
          <w:szCs w:val="28"/>
        </w:rPr>
        <w:t xml:space="preserve">4° </w:t>
      </w:r>
    </w:p>
    <w:p w:rsidR="00C07FFD" w:rsidRDefault="00DF26D9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  <w:u w:val="single"/>
        </w:rPr>
      </w:pPr>
      <w:r>
        <w:rPr>
          <w:rFonts w:ascii="Arial" w:eastAsia="Arial" w:hAnsi="Arial" w:cs="Arial"/>
          <w:sz w:val="26"/>
          <w:szCs w:val="26"/>
        </w:rPr>
        <w:t>CARÁCTER: Obligatorio.</w:t>
      </w:r>
      <w:r>
        <w:rPr>
          <w:rFonts w:ascii="Arial" w:eastAsia="Arial" w:hAnsi="Arial" w:cs="Arial"/>
          <w:sz w:val="26"/>
          <w:szCs w:val="26"/>
          <w:u w:val="single"/>
        </w:rPr>
        <w:t xml:space="preserve">   </w:t>
      </w:r>
    </w:p>
    <w:p w:rsidR="00C07FFD" w:rsidRDefault="00DF26D9" w:rsidP="00200974">
      <w:pPr>
        <w:widowControl w:val="0"/>
        <w:spacing w:before="24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OBJETIVO </w:t>
      </w:r>
      <w:r w:rsidR="00200974">
        <w:rPr>
          <w:rFonts w:ascii="Arial" w:eastAsia="Arial" w:hAnsi="Arial" w:cs="Arial"/>
          <w:b/>
          <w:sz w:val="26"/>
          <w:szCs w:val="26"/>
        </w:rPr>
        <w:t>GENERAL</w:t>
      </w:r>
    </w:p>
    <w:p w:rsidR="00C07FFD" w:rsidRDefault="00DF26D9">
      <w:pPr>
        <w:widowControl w:val="0"/>
        <w:ind w:left="36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63500</wp:posOffset>
                </wp:positionV>
                <wp:extent cx="5267325" cy="704850"/>
                <wp:effectExtent l="0" t="0" r="0" b="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7100" y="3432338"/>
                          <a:ext cx="52578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07FFD" w:rsidRPr="00200974" w:rsidRDefault="00DF26D9" w:rsidP="00200974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200974">
                              <w:rPr>
                                <w:rFonts w:ascii="Arial" w:eastAsia="Arial" w:hAnsi="Arial" w:cs="Arial"/>
                                <w:sz w:val="22"/>
                              </w:rPr>
                              <w:t>Comprender la producción artística en relación a las determinantes históricas</w:t>
                            </w:r>
                            <w:r w:rsidR="0020097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00974">
                              <w:rPr>
                                <w:rFonts w:ascii="Arial" w:eastAsia="Arial" w:hAnsi="Arial" w:cs="Arial"/>
                                <w:sz w:val="22"/>
                              </w:rPr>
                              <w:t>y socioculturales que caracterizan al mundo moderno, con el fin de pensar al</w:t>
                            </w:r>
                            <w:r w:rsidR="0020097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00974">
                              <w:rPr>
                                <w:rFonts w:ascii="Arial" w:eastAsia="Arial" w:hAnsi="Arial" w:cs="Arial"/>
                                <w:sz w:val="22"/>
                              </w:rPr>
                              <w:t>arte como un producto fundamentalmente social.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 Rectángulo" o:spid="_x0000_s1026" style="position:absolute;left:0;text-align:left;margin-left:17pt;margin-top:5pt;width:414.7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C07FFD" w:rsidRPr="00200974" w:rsidRDefault="00DF26D9" w:rsidP="00200974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  <w:r w:rsidRPr="00200974">
                        <w:rPr>
                          <w:rFonts w:ascii="Arial" w:eastAsia="Arial" w:hAnsi="Arial" w:cs="Arial"/>
                          <w:sz w:val="22"/>
                        </w:rPr>
                        <w:t>Comprender la producción artística en relación a las determinantes históricas</w:t>
                      </w:r>
                      <w:r w:rsidR="00200974">
                        <w:rPr>
                          <w:rFonts w:ascii="Arial" w:hAnsi="Arial" w:cs="Arial"/>
                        </w:rPr>
                        <w:t xml:space="preserve"> </w:t>
                      </w:r>
                      <w:r w:rsidRPr="00200974">
                        <w:rPr>
                          <w:rFonts w:ascii="Arial" w:eastAsia="Arial" w:hAnsi="Arial" w:cs="Arial"/>
                          <w:sz w:val="22"/>
                        </w:rPr>
                        <w:t>y socioculturales que caracterizan al mundo moderno, con el fin de pensar al</w:t>
                      </w:r>
                      <w:r w:rsidR="00200974">
                        <w:rPr>
                          <w:rFonts w:ascii="Arial" w:hAnsi="Arial" w:cs="Arial"/>
                        </w:rPr>
                        <w:t xml:space="preserve"> </w:t>
                      </w:r>
                      <w:r w:rsidRPr="00200974">
                        <w:rPr>
                          <w:rFonts w:ascii="Arial" w:eastAsia="Arial" w:hAnsi="Arial" w:cs="Arial"/>
                          <w:sz w:val="22"/>
                        </w:rPr>
                        <w:t>arte como un producto fundamentalmente social.</w:t>
                      </w:r>
                    </w:p>
                  </w:txbxContent>
                </v:textbox>
              </v:rect>
            </w:pict>
          </mc:Fallback>
        </mc:AlternateContent>
      </w:r>
    </w:p>
    <w:p w:rsidR="00C07FFD" w:rsidRDefault="00C07FFD">
      <w:pPr>
        <w:ind w:left="360" w:firstLine="180"/>
        <w:rPr>
          <w:rFonts w:ascii="Arial" w:eastAsia="Arial" w:hAnsi="Arial" w:cs="Arial"/>
        </w:rPr>
      </w:pPr>
    </w:p>
    <w:p w:rsidR="00C07FFD" w:rsidRDefault="00C07FFD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07FFD" w:rsidRDefault="00C07FFD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07FFD" w:rsidRDefault="00C07FFD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852BD" w:rsidRDefault="00C852BD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07FFD" w:rsidRDefault="00DF26D9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CONTENIDO</w:t>
      </w:r>
    </w:p>
    <w:p w:rsidR="00C07FFD" w:rsidRDefault="00DF26D9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78740</wp:posOffset>
                </wp:positionV>
                <wp:extent cx="5305425" cy="3124200"/>
                <wp:effectExtent l="0" t="0" r="28575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07FFD" w:rsidRPr="00F43906" w:rsidRDefault="00DF26D9" w:rsidP="00F43906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43906"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</w:rPr>
                              <w:t>Unidad 1: El arte vinculado al Trabajo</w:t>
                            </w:r>
                          </w:p>
                          <w:p w:rsidR="00C07FFD" w:rsidRPr="00F43906" w:rsidRDefault="00DF26D9" w:rsidP="00C852B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18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3906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La influencia de la industrialización y la vida urbana.</w:t>
                            </w:r>
                          </w:p>
                          <w:p w:rsidR="00C07FFD" w:rsidRPr="00F43906" w:rsidRDefault="00DF26D9" w:rsidP="00C852B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18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3906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La obra de arte y la reproducción mecánica.</w:t>
                            </w:r>
                          </w:p>
                          <w:p w:rsidR="00C07FFD" w:rsidRPr="00F43906" w:rsidRDefault="00DF26D9" w:rsidP="00C852B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18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3906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La ideología burguesa de Arte.</w:t>
                            </w:r>
                          </w:p>
                          <w:p w:rsidR="00F43906" w:rsidRDefault="00F43906" w:rsidP="00C852BD">
                            <w:pPr>
                              <w:spacing w:line="276" w:lineRule="auto"/>
                              <w:ind w:left="284" w:hanging="218"/>
                              <w:jc w:val="both"/>
                              <w:textDirection w:val="btLr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07FFD" w:rsidRPr="00F43906" w:rsidRDefault="00DF26D9" w:rsidP="00F43906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43906"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</w:rPr>
                              <w:t xml:space="preserve">Unidad 2: Arte y la </w:t>
                            </w:r>
                            <w:r w:rsidR="00F43906"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</w:rPr>
                              <w:t>consagración</w:t>
                            </w:r>
                          </w:p>
                          <w:p w:rsidR="00C07FFD" w:rsidRPr="00F43906" w:rsidRDefault="00DF26D9" w:rsidP="00C852BD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284" w:hanging="218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3906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Prácticas culturales. Sociología del gusto</w:t>
                            </w:r>
                          </w:p>
                          <w:p w:rsidR="00C07FFD" w:rsidRPr="00F43906" w:rsidRDefault="00DF26D9" w:rsidP="00C852BD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284" w:hanging="218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3906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Arte y Postmodernidad.</w:t>
                            </w:r>
                          </w:p>
                          <w:p w:rsidR="00C07FFD" w:rsidRPr="00F43906" w:rsidRDefault="00DF26D9" w:rsidP="00C852BD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284" w:hanging="218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3906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Industrias Culturales.</w:t>
                            </w:r>
                          </w:p>
                          <w:p w:rsidR="00F43906" w:rsidRDefault="00F43906" w:rsidP="00F43906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07FFD" w:rsidRPr="00F43906" w:rsidRDefault="00DF26D9" w:rsidP="00F43906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43906"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</w:rPr>
                              <w:t>Unidad 3: El Arte en el contexto de la Modernidad.</w:t>
                            </w:r>
                          </w:p>
                          <w:p w:rsidR="00C07FFD" w:rsidRPr="00F43906" w:rsidRDefault="00DF26D9" w:rsidP="00C852B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284" w:hanging="218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3906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Los conceptos de modernidad y modernización.</w:t>
                            </w:r>
                          </w:p>
                          <w:p w:rsidR="00C07FFD" w:rsidRPr="00F43906" w:rsidRDefault="00DF26D9" w:rsidP="00C852B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284" w:hanging="218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3906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La emergencia de esferas autónomas de la cultura</w:t>
                            </w:r>
                          </w:p>
                          <w:p w:rsidR="00C07FFD" w:rsidRPr="00F43906" w:rsidRDefault="00DF26D9" w:rsidP="00C852B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284" w:hanging="218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3906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Arte –Internet-Globalización</w:t>
                            </w:r>
                          </w:p>
                          <w:p w:rsidR="00C07FFD" w:rsidRPr="00F43906" w:rsidRDefault="00DF26D9" w:rsidP="00C852B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284" w:hanging="218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3906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La censura en el campo artístico.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7" style="position:absolute;left:0;text-align:left;margin-left:16.95pt;margin-top:6.2pt;width:417.75pt;height:2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C07FFD" w:rsidRPr="00F43906" w:rsidRDefault="00DF26D9" w:rsidP="00F43906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43906"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</w:rPr>
                        <w:t>Unidad 1: El arte vinculado al Trabajo</w:t>
                      </w:r>
                    </w:p>
                    <w:p w:rsidR="00C07FFD" w:rsidRPr="00F43906" w:rsidRDefault="00DF26D9" w:rsidP="00C852B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18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3906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La influencia de la industrialización y la vida urbana.</w:t>
                      </w:r>
                    </w:p>
                    <w:p w:rsidR="00C07FFD" w:rsidRPr="00F43906" w:rsidRDefault="00DF26D9" w:rsidP="00C852B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18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3906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La obra de arte y la reproducción mecánica.</w:t>
                      </w:r>
                    </w:p>
                    <w:p w:rsidR="00C07FFD" w:rsidRPr="00F43906" w:rsidRDefault="00DF26D9" w:rsidP="00C852B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18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3906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La ideología burguesa de Arte.</w:t>
                      </w:r>
                    </w:p>
                    <w:p w:rsidR="00F43906" w:rsidRDefault="00F43906" w:rsidP="00C852BD">
                      <w:pPr>
                        <w:spacing w:line="276" w:lineRule="auto"/>
                        <w:ind w:left="284" w:hanging="218"/>
                        <w:jc w:val="both"/>
                        <w:textDirection w:val="btLr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:rsidR="00C07FFD" w:rsidRPr="00F43906" w:rsidRDefault="00DF26D9" w:rsidP="00F43906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43906"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</w:rPr>
                        <w:t xml:space="preserve">Unidad 2: Arte y la </w:t>
                      </w:r>
                      <w:r w:rsidR="00F43906"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</w:rPr>
                        <w:t>consagración</w:t>
                      </w:r>
                    </w:p>
                    <w:p w:rsidR="00C07FFD" w:rsidRPr="00F43906" w:rsidRDefault="00DF26D9" w:rsidP="00C852BD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ind w:left="284" w:hanging="218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3906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Prácticas culturales. Sociología del gusto</w:t>
                      </w:r>
                    </w:p>
                    <w:p w:rsidR="00C07FFD" w:rsidRPr="00F43906" w:rsidRDefault="00DF26D9" w:rsidP="00C852BD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ind w:left="284" w:hanging="218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3906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Arte y Postmodernidad.</w:t>
                      </w:r>
                    </w:p>
                    <w:p w:rsidR="00C07FFD" w:rsidRPr="00F43906" w:rsidRDefault="00DF26D9" w:rsidP="00C852BD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ind w:left="284" w:hanging="218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3906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Industrias Culturales.</w:t>
                      </w:r>
                    </w:p>
                    <w:p w:rsidR="00F43906" w:rsidRDefault="00F43906" w:rsidP="00F43906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:rsidR="00C07FFD" w:rsidRPr="00F43906" w:rsidRDefault="00DF26D9" w:rsidP="00F43906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43906"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</w:rPr>
                        <w:t>Unidad 3: El Arte en el contexto de la Modernidad.</w:t>
                      </w:r>
                    </w:p>
                    <w:p w:rsidR="00C07FFD" w:rsidRPr="00F43906" w:rsidRDefault="00DF26D9" w:rsidP="00C852B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76" w:lineRule="auto"/>
                        <w:ind w:left="284" w:hanging="218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3906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Los conceptos de modernidad y modernización.</w:t>
                      </w:r>
                    </w:p>
                    <w:p w:rsidR="00C07FFD" w:rsidRPr="00F43906" w:rsidRDefault="00DF26D9" w:rsidP="00C852B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76" w:lineRule="auto"/>
                        <w:ind w:left="284" w:hanging="218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3906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La emergencia de esferas autónomas de la cultur</w:t>
                      </w:r>
                      <w:r w:rsidRPr="00F43906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a</w:t>
                      </w:r>
                    </w:p>
                    <w:p w:rsidR="00C07FFD" w:rsidRPr="00F43906" w:rsidRDefault="00DF26D9" w:rsidP="00C852B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76" w:lineRule="auto"/>
                        <w:ind w:left="284" w:hanging="218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3906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Arte –Internet-Globalización</w:t>
                      </w:r>
                    </w:p>
                    <w:p w:rsidR="00C07FFD" w:rsidRPr="00F43906" w:rsidRDefault="00DF26D9" w:rsidP="00C852B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76" w:lineRule="auto"/>
                        <w:ind w:left="284" w:hanging="218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3906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La censura en el campo artístico.</w:t>
                      </w:r>
                    </w:p>
                  </w:txbxContent>
                </v:textbox>
              </v:rect>
            </w:pict>
          </mc:Fallback>
        </mc:AlternateContent>
      </w:r>
    </w:p>
    <w:p w:rsidR="00C07FFD" w:rsidRDefault="00C07FFD">
      <w:pPr>
        <w:ind w:left="360" w:firstLine="180"/>
        <w:rPr>
          <w:rFonts w:ascii="Arial" w:eastAsia="Arial" w:hAnsi="Arial" w:cs="Arial"/>
        </w:rPr>
      </w:pPr>
    </w:p>
    <w:p w:rsidR="00C07FFD" w:rsidRDefault="00DF26D9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</w:t>
      </w:r>
    </w:p>
    <w:p w:rsidR="00C07FFD" w:rsidRDefault="00C07FFD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07FFD" w:rsidRDefault="00C07FFD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07FFD" w:rsidRDefault="00C07FFD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07FFD" w:rsidRDefault="00C07FFD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07FFD" w:rsidRDefault="00C07FFD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07FFD" w:rsidRDefault="00C07FFD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07FFD" w:rsidRDefault="00C07FFD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07FFD" w:rsidRDefault="00C07FFD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07FFD" w:rsidRDefault="00C07FFD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07FFD" w:rsidRDefault="00C07FFD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07FFD" w:rsidRDefault="00C07FFD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07FFD" w:rsidRDefault="00C07FFD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07FFD" w:rsidRDefault="00C07FFD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07FFD" w:rsidRDefault="00C07FFD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07FFD" w:rsidRDefault="00C07FFD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07FFD" w:rsidRDefault="00C07FFD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07FFD" w:rsidRDefault="00C07FFD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07FFD" w:rsidRDefault="00C07FFD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07FFD" w:rsidRDefault="00C07FFD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07FFD" w:rsidRDefault="00C07FFD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07FFD" w:rsidRDefault="00C07FFD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07FFD" w:rsidRDefault="00C07FFD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07FFD" w:rsidRDefault="00C07FFD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07FFD" w:rsidRDefault="00C07FFD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DF26D9" w:rsidRDefault="00DF26D9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07FFD" w:rsidRDefault="00C07FFD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07FFD" w:rsidRDefault="00C07FFD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07FFD" w:rsidRDefault="00C07FFD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174DBA" w:rsidRDefault="00174DB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rFonts w:ascii="Arial" w:eastAsia="Arial" w:hAnsi="Arial" w:cs="Arial"/>
          <w:b/>
          <w:noProof/>
          <w:sz w:val="26"/>
          <w:szCs w:val="26"/>
        </w:rPr>
        <w:lastRenderedPageBreak/>
        <w:drawing>
          <wp:inline distT="0" distB="0" distL="0" distR="0" wp14:anchorId="2D2A651F" wp14:editId="4E7618F3">
            <wp:extent cx="5400040" cy="450003"/>
            <wp:effectExtent l="0" t="0" r="0" b="7620"/>
            <wp:docPr id="1" name="image1.jpg" descr="ENCABEZADO PROGRAMA ARQU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NCABEZADO PROGRAMA ARQU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00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4DBA" w:rsidRDefault="00174DB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07FFD" w:rsidRDefault="00DF26D9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BIBLIOGRAFÍA Básica y Complementaria</w:t>
      </w:r>
    </w:p>
    <w:p w:rsidR="00C07FFD" w:rsidRDefault="00C07FFD"/>
    <w:p w:rsidR="00C07FFD" w:rsidRDefault="00DF26D9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635</wp:posOffset>
                </wp:positionV>
                <wp:extent cx="5381625" cy="6143625"/>
                <wp:effectExtent l="0" t="0" r="28575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614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07FFD" w:rsidRPr="00654F91" w:rsidRDefault="00DF26D9" w:rsidP="00404F60">
                            <w:pPr>
                              <w:spacing w:line="276" w:lineRule="auto"/>
                              <w:ind w:left="862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Adorno, Theodor, “La industria cultural”, en “Dialéctica de la ilustración”,</w:t>
                            </w:r>
                            <w:r w:rsidR="002127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Trotta</w:t>
                            </w:r>
                            <w:proofErr w:type="spellEnd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Madrid, 1994.</w:t>
                            </w:r>
                          </w:p>
                          <w:p w:rsidR="00C07FFD" w:rsidRPr="00654F91" w:rsidRDefault="00DF26D9" w:rsidP="00404F60">
                            <w:pPr>
                              <w:spacing w:line="276" w:lineRule="auto"/>
                              <w:ind w:left="862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Bauman</w:t>
                            </w:r>
                            <w:proofErr w:type="spellEnd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Zygmunt</w:t>
                            </w:r>
                            <w:proofErr w:type="spellEnd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“La modernidad líquida”. Fondo de Cultura, Buenos Aires,</w:t>
                            </w:r>
                            <w:r w:rsidR="002127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2002.</w:t>
                            </w:r>
                          </w:p>
                          <w:p w:rsidR="00C07FFD" w:rsidRPr="00654F91" w:rsidRDefault="00DF26D9" w:rsidP="00404F60">
                            <w:pPr>
                              <w:spacing w:line="276" w:lineRule="auto"/>
                              <w:ind w:left="862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Bourdieu, Pierre, “Las reglas del arte: génesis y estructura del campo</w:t>
                            </w:r>
                            <w:r w:rsidR="002127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</w:t>
                            </w:r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iterario”, Anagrama, Barcelona, 1995.</w:t>
                            </w:r>
                          </w:p>
                          <w:p w:rsidR="002127C8" w:rsidRDefault="00DF26D9" w:rsidP="00404F60">
                            <w:pPr>
                              <w:spacing w:line="276" w:lineRule="auto"/>
                              <w:ind w:left="862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Bourdieu, Pierre, “La distinción” Taurus 1979.</w:t>
                            </w:r>
                            <w:r w:rsidR="002127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Cazeneuve</w:t>
                            </w:r>
                            <w:proofErr w:type="spellEnd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, Jean, VICTOROFF, David (comp.). </w:t>
                            </w:r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“La Sociología: Diccionarios</w:t>
                            </w:r>
                            <w:r w:rsidR="002127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del Saber Moderno”, Ediciones Mensajero, Bilbao, España, 1975. </w:t>
                            </w:r>
                            <w:proofErr w:type="spellStart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Fichter</w:t>
                            </w:r>
                            <w:proofErr w:type="spellEnd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2127C8" w:rsidRDefault="00DF26D9" w:rsidP="00404F60">
                            <w:pPr>
                              <w:spacing w:line="276" w:lineRule="auto"/>
                              <w:ind w:left="862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Joseph. “Sociología”, 14 </w:t>
                            </w:r>
                            <w:proofErr w:type="spellStart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ed</w:t>
                            </w:r>
                            <w:proofErr w:type="spellEnd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Edit</w:t>
                            </w:r>
                            <w:proofErr w:type="spellEnd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27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Herder, Barcelona, España, 1999</w:t>
                            </w:r>
                          </w:p>
                          <w:p w:rsidR="00F954C2" w:rsidRDefault="00DF26D9" w:rsidP="00404F60">
                            <w:pPr>
                              <w:spacing w:line="276" w:lineRule="auto"/>
                              <w:ind w:left="862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Francastel</w:t>
                            </w:r>
                            <w:proofErr w:type="spellEnd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="002127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Pierre, “Sociología del arte”, Alianza, Madrid, 1990.</w:t>
                            </w:r>
                          </w:p>
                          <w:p w:rsidR="00C07FFD" w:rsidRPr="00654F91" w:rsidRDefault="00DF26D9" w:rsidP="00404F60">
                            <w:pPr>
                              <w:spacing w:line="276" w:lineRule="auto"/>
                              <w:ind w:left="862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Hauser</w:t>
                            </w:r>
                            <w:proofErr w:type="spellEnd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Arnold</w:t>
                            </w:r>
                            <w:proofErr w:type="spellEnd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“Historia</w:t>
                            </w:r>
                            <w:r w:rsidR="002127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social de la literatura y el arte”, Tomo I y II, Editorial Debate, Madrid, 1998.</w:t>
                            </w:r>
                          </w:p>
                          <w:p w:rsidR="00C07FFD" w:rsidRPr="00F954C2" w:rsidRDefault="00DF26D9" w:rsidP="00404F60">
                            <w:pPr>
                              <w:spacing w:line="276" w:lineRule="auto"/>
                              <w:ind w:left="862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Heinich</w:t>
                            </w:r>
                            <w:proofErr w:type="spellEnd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Nathalie</w:t>
                            </w:r>
                            <w:proofErr w:type="spellEnd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“La sociología del arte”, Ediciones Nueva Visión, Bs As,</w:t>
                            </w:r>
                            <w:r w:rsidR="00F954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54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Argentina, 2001</w:t>
                            </w:r>
                          </w:p>
                          <w:p w:rsidR="00C07FFD" w:rsidRPr="00654F91" w:rsidRDefault="00DF26D9" w:rsidP="00404F60">
                            <w:pPr>
                              <w:spacing w:line="276" w:lineRule="auto"/>
                              <w:ind w:left="862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04F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Horton</w:t>
                            </w:r>
                            <w:proofErr w:type="spellEnd"/>
                            <w:r w:rsidRPr="00404F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Paul, HORTON, Robert. </w:t>
                            </w:r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“Introducción a la Sociología”, 4 </w:t>
                            </w:r>
                            <w:proofErr w:type="spellStart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ed</w:t>
                            </w:r>
                            <w:proofErr w:type="spellEnd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Edit. El</w:t>
                            </w:r>
                            <w:r w:rsidR="00F954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Ateneo, Bs. As., Argentina, 2000.</w:t>
                            </w:r>
                          </w:p>
                          <w:p w:rsidR="00C07FFD" w:rsidRPr="00654F91" w:rsidRDefault="00DF26D9" w:rsidP="00404F60">
                            <w:pPr>
                              <w:spacing w:line="276" w:lineRule="auto"/>
                              <w:ind w:left="862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Giner, Salvador. “Historia del pensamiento social”, Colección DEMOS, </w:t>
                            </w:r>
                            <w:proofErr w:type="spellStart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Edit</w:t>
                            </w:r>
                            <w:proofErr w:type="spellEnd"/>
                            <w:r w:rsidR="00F954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Ariel, Barcelona, España, 2000.</w:t>
                            </w:r>
                          </w:p>
                          <w:p w:rsidR="00C07FFD" w:rsidRPr="00654F91" w:rsidRDefault="00DF26D9" w:rsidP="00404F60">
                            <w:pPr>
                              <w:spacing w:line="276" w:lineRule="auto"/>
                              <w:ind w:left="862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Marx, Karl- Engels Friedrich, “MANIFIESTO </w:t>
                            </w:r>
                            <w:proofErr w:type="spellStart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COMUNISTA”Akal</w:t>
                            </w:r>
                            <w:proofErr w:type="spellEnd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2004. Mills,</w:t>
                            </w:r>
                          </w:p>
                          <w:p w:rsidR="00C07FFD" w:rsidRPr="00654F91" w:rsidRDefault="00DF26D9" w:rsidP="00404F60">
                            <w:pPr>
                              <w:spacing w:line="276" w:lineRule="auto"/>
                              <w:ind w:left="862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Wright y otros (compilaciones de artículos). “Introducción a la Sociología.</w:t>
                            </w:r>
                          </w:p>
                          <w:p w:rsidR="00C07FFD" w:rsidRPr="00654F91" w:rsidRDefault="00DF26D9" w:rsidP="00404F60">
                            <w:pPr>
                              <w:spacing w:line="276" w:lineRule="auto"/>
                              <w:ind w:left="862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Marx, Parsons, Weber, Durkheim”, Ediciones Quinto Sol, </w:t>
                            </w:r>
                            <w:proofErr w:type="spellStart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Mèxico</w:t>
                            </w:r>
                            <w:proofErr w:type="spellEnd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1985.</w:t>
                            </w:r>
                          </w:p>
                          <w:p w:rsidR="00F954C2" w:rsidRDefault="00DF26D9" w:rsidP="00404F60">
                            <w:pPr>
                              <w:spacing w:line="276" w:lineRule="auto"/>
                              <w:ind w:left="862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Panofsky</w:t>
                            </w:r>
                            <w:proofErr w:type="spellEnd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ERWIN “ESTUDIOS SOBRE </w:t>
                            </w:r>
                            <w:proofErr w:type="spellStart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ICONOLOGIA”</w:t>
                            </w:r>
                            <w:proofErr w:type="gramStart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,Alianza</w:t>
                            </w:r>
                            <w:proofErr w:type="spellEnd"/>
                            <w:proofErr w:type="gramEnd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Editorial,</w:t>
                            </w:r>
                            <w:r w:rsidR="00F954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2005.</w:t>
                            </w:r>
                          </w:p>
                          <w:p w:rsidR="00C07FFD" w:rsidRPr="00654F91" w:rsidRDefault="00DF26D9" w:rsidP="00404F60">
                            <w:pPr>
                              <w:spacing w:line="276" w:lineRule="auto"/>
                              <w:ind w:left="862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Portantiero</w:t>
                            </w:r>
                            <w:proofErr w:type="spellEnd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Juan Carlos. “La sociología clásica: Durkheim y Weber”,</w:t>
                            </w:r>
                            <w:r w:rsidR="00F954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Ctro</w:t>
                            </w:r>
                            <w:proofErr w:type="spellEnd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Editor de </w:t>
                            </w:r>
                            <w:proofErr w:type="spellStart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Amèrica</w:t>
                            </w:r>
                            <w:proofErr w:type="spellEnd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Latina, Bs As, Argentina, 1992.</w:t>
                            </w:r>
                          </w:p>
                          <w:p w:rsidR="00C07FFD" w:rsidRPr="00654F91" w:rsidRDefault="00DF26D9" w:rsidP="00404F60">
                            <w:pPr>
                              <w:spacing w:line="276" w:lineRule="auto"/>
                              <w:ind w:left="862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REVISTA PARAGUAYA DE SOCIOLOGÍA, varios números, Centro</w:t>
                            </w:r>
                            <w:r w:rsidR="00F954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Paraguayo de Estudios Sociológicos (CPES), Asunción, Paraguay.</w:t>
                            </w:r>
                          </w:p>
                          <w:p w:rsidR="00C07FFD" w:rsidRPr="00654F91" w:rsidRDefault="00DF26D9" w:rsidP="00404F60">
                            <w:pPr>
                              <w:spacing w:line="276" w:lineRule="auto"/>
                              <w:ind w:left="862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Rivarola, Domingo (editor). “L</w:t>
                            </w:r>
                            <w:bookmarkStart w:id="1" w:name="_GoBack"/>
                            <w:bookmarkEnd w:id="1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os movimientos sociales en el Paraguay”,</w:t>
                            </w:r>
                            <w:r w:rsidR="00F954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CPES, Asunción, 1986.</w:t>
                            </w:r>
                          </w:p>
                          <w:p w:rsidR="00C07FFD" w:rsidRPr="00654F91" w:rsidRDefault="00DF26D9" w:rsidP="002127C8">
                            <w:pPr>
                              <w:spacing w:line="360" w:lineRule="auto"/>
                              <w:ind w:left="862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Rivoli</w:t>
                            </w:r>
                            <w:proofErr w:type="spellEnd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Pietra</w:t>
                            </w:r>
                            <w:proofErr w:type="spellEnd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“Los viajes de una camiseta en la economía global” </w:t>
                            </w:r>
                            <w:proofErr w:type="spellStart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Wiley</w:t>
                            </w:r>
                            <w:proofErr w:type="spellEnd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2009.</w:t>
                            </w:r>
                          </w:p>
                          <w:p w:rsidR="00C07FFD" w:rsidRPr="00654F91" w:rsidRDefault="00DF26D9" w:rsidP="002127C8">
                            <w:pPr>
                              <w:spacing w:line="360" w:lineRule="auto"/>
                              <w:ind w:left="862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Rocher</w:t>
                            </w:r>
                            <w:proofErr w:type="spellEnd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Guy</w:t>
                            </w:r>
                            <w:proofErr w:type="spellEnd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“Introducción a la Sociología General”, </w:t>
                            </w:r>
                            <w:proofErr w:type="spellStart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Edit</w:t>
                            </w:r>
                            <w:proofErr w:type="spellEnd"/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Herder, Barcelona,</w:t>
                            </w:r>
                          </w:p>
                          <w:p w:rsidR="00C07FFD" w:rsidRPr="00654F91" w:rsidRDefault="00DF26D9" w:rsidP="002127C8">
                            <w:pPr>
                              <w:spacing w:line="360" w:lineRule="auto"/>
                              <w:ind w:left="862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54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España, 2000.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8" style="position:absolute;left:0;text-align:left;margin-left:18.45pt;margin-top:.05pt;width:423.75pt;height:48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C07FFD" w:rsidRPr="00654F91" w:rsidRDefault="00DF26D9" w:rsidP="00404F60">
                      <w:pPr>
                        <w:spacing w:line="276" w:lineRule="auto"/>
                        <w:ind w:left="862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Adorno, Theodor, “La industria cultural”, en “Dialéctica de la ilustración”,</w:t>
                      </w:r>
                      <w:r w:rsidR="002127C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Trotta</w:t>
                      </w:r>
                      <w:proofErr w:type="spellEnd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, Madrid, 1994.</w:t>
                      </w:r>
                    </w:p>
                    <w:p w:rsidR="00C07FFD" w:rsidRPr="00654F91" w:rsidRDefault="00DF26D9" w:rsidP="00404F60">
                      <w:pPr>
                        <w:spacing w:line="276" w:lineRule="auto"/>
                        <w:ind w:left="862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Bauman</w:t>
                      </w:r>
                      <w:proofErr w:type="spellEnd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Zygmunt</w:t>
                      </w:r>
                      <w:proofErr w:type="spellEnd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, “La modernidad líquida”. Fondo de Cultura, Buenos Aires,</w:t>
                      </w:r>
                      <w:r w:rsidR="002127C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2002.</w:t>
                      </w:r>
                    </w:p>
                    <w:p w:rsidR="00C07FFD" w:rsidRPr="00654F91" w:rsidRDefault="00DF26D9" w:rsidP="00404F60">
                      <w:pPr>
                        <w:spacing w:line="276" w:lineRule="auto"/>
                        <w:ind w:left="862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Bourdieu, Pierre, “Las reglas del arte: génesis y estructura del campo</w:t>
                      </w:r>
                      <w:r w:rsidR="002127C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</w:t>
                      </w:r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iterario”, Anagrama, Barcelona, 1995.</w:t>
                      </w:r>
                    </w:p>
                    <w:p w:rsidR="002127C8" w:rsidRDefault="00DF26D9" w:rsidP="00404F60">
                      <w:pPr>
                        <w:spacing w:line="276" w:lineRule="auto"/>
                        <w:ind w:left="862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Bourdieu, Pierre, “La distinción” Taurus 1979.</w:t>
                      </w:r>
                      <w:r w:rsidR="002127C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Cazeneuve</w:t>
                      </w:r>
                      <w:proofErr w:type="spellEnd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, Jean, VICTOROFF, David (comp.). </w:t>
                      </w:r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“La Sociología: Diccionarios</w:t>
                      </w:r>
                      <w:r w:rsidR="002127C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del Saber Moderno”, Ediciones Mensajero, Bilbao, España, 1975. </w:t>
                      </w:r>
                      <w:proofErr w:type="spellStart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Fichter</w:t>
                      </w:r>
                      <w:proofErr w:type="spellEnd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</w:p>
                    <w:p w:rsidR="002127C8" w:rsidRDefault="00DF26D9" w:rsidP="00404F60">
                      <w:pPr>
                        <w:spacing w:line="276" w:lineRule="auto"/>
                        <w:ind w:left="862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Joseph. “Sociología”, 14 </w:t>
                      </w:r>
                      <w:proofErr w:type="spellStart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ed</w:t>
                      </w:r>
                      <w:proofErr w:type="spellEnd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Edit</w:t>
                      </w:r>
                      <w:proofErr w:type="spellEnd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127C8">
                        <w:rPr>
                          <w:rFonts w:ascii="Arial" w:hAnsi="Arial" w:cs="Arial"/>
                          <w:sz w:val="22"/>
                          <w:szCs w:val="22"/>
                        </w:rPr>
                        <w:t>Herder, Barcelona, España, 1999</w:t>
                      </w:r>
                    </w:p>
                    <w:p w:rsidR="00F954C2" w:rsidRDefault="00DF26D9" w:rsidP="00404F60">
                      <w:pPr>
                        <w:spacing w:line="276" w:lineRule="auto"/>
                        <w:ind w:left="862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Francastel</w:t>
                      </w:r>
                      <w:proofErr w:type="spellEnd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="002127C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Pierre, “Sociología del arte”, Alianza, Madrid, 1990.</w:t>
                      </w:r>
                    </w:p>
                    <w:p w:rsidR="00C07FFD" w:rsidRPr="00654F91" w:rsidRDefault="00DF26D9" w:rsidP="00404F60">
                      <w:pPr>
                        <w:spacing w:line="276" w:lineRule="auto"/>
                        <w:ind w:left="862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Hauser</w:t>
                      </w:r>
                      <w:proofErr w:type="spellEnd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Arnold</w:t>
                      </w:r>
                      <w:proofErr w:type="spellEnd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, “Historia</w:t>
                      </w:r>
                      <w:r w:rsidR="002127C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social de la literatura y el arte”, Tomo I y II, Editorial Debate, Madrid, 1998.</w:t>
                      </w:r>
                    </w:p>
                    <w:p w:rsidR="00C07FFD" w:rsidRPr="00F954C2" w:rsidRDefault="00DF26D9" w:rsidP="00404F60">
                      <w:pPr>
                        <w:spacing w:line="276" w:lineRule="auto"/>
                        <w:ind w:left="862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Heinich</w:t>
                      </w:r>
                      <w:proofErr w:type="spellEnd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Nathalie</w:t>
                      </w:r>
                      <w:proofErr w:type="spellEnd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, “La sociología del arte”, Ediciones Nueva Visión, Bs As,</w:t>
                      </w:r>
                      <w:r w:rsidR="00F954C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F954C2">
                        <w:rPr>
                          <w:rFonts w:ascii="Arial" w:hAnsi="Arial" w:cs="Arial"/>
                          <w:sz w:val="22"/>
                          <w:szCs w:val="22"/>
                        </w:rPr>
                        <w:t>Argentina, 2001</w:t>
                      </w:r>
                    </w:p>
                    <w:p w:rsidR="00C07FFD" w:rsidRPr="00654F91" w:rsidRDefault="00DF26D9" w:rsidP="00404F60">
                      <w:pPr>
                        <w:spacing w:line="276" w:lineRule="auto"/>
                        <w:ind w:left="862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404F60">
                        <w:rPr>
                          <w:rFonts w:ascii="Arial" w:hAnsi="Arial" w:cs="Arial"/>
                          <w:sz w:val="22"/>
                          <w:szCs w:val="22"/>
                        </w:rPr>
                        <w:t>Horton</w:t>
                      </w:r>
                      <w:proofErr w:type="spellEnd"/>
                      <w:r w:rsidRPr="00404F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Paul, HORTON, Robert. </w:t>
                      </w:r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“Introducción a la Sociología”, 4 </w:t>
                      </w:r>
                      <w:proofErr w:type="spellStart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ed</w:t>
                      </w:r>
                      <w:proofErr w:type="spellEnd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, Edit. El</w:t>
                      </w:r>
                      <w:r w:rsidR="00F954C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Ateneo, Bs. As., Argentina, 2000.</w:t>
                      </w:r>
                    </w:p>
                    <w:p w:rsidR="00C07FFD" w:rsidRPr="00654F91" w:rsidRDefault="00DF26D9" w:rsidP="00404F60">
                      <w:pPr>
                        <w:spacing w:line="276" w:lineRule="auto"/>
                        <w:ind w:left="862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Giner, Salvador. “Historia del pensamiento social”, Colección DEMOS, </w:t>
                      </w:r>
                      <w:proofErr w:type="spellStart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Edit</w:t>
                      </w:r>
                      <w:proofErr w:type="spellEnd"/>
                      <w:r w:rsidR="00F954C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Ariel, Barcelona, España, 2000.</w:t>
                      </w:r>
                    </w:p>
                    <w:p w:rsidR="00C07FFD" w:rsidRPr="00654F91" w:rsidRDefault="00DF26D9" w:rsidP="00404F60">
                      <w:pPr>
                        <w:spacing w:line="276" w:lineRule="auto"/>
                        <w:ind w:left="862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Marx, Karl- Engels Friedrich, “MANIFIESTO </w:t>
                      </w:r>
                      <w:proofErr w:type="spellStart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COMUNISTA”Akal</w:t>
                      </w:r>
                      <w:proofErr w:type="spellEnd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, 2004. Mills,</w:t>
                      </w:r>
                    </w:p>
                    <w:p w:rsidR="00C07FFD" w:rsidRPr="00654F91" w:rsidRDefault="00DF26D9" w:rsidP="00404F60">
                      <w:pPr>
                        <w:spacing w:line="276" w:lineRule="auto"/>
                        <w:ind w:left="862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Wright y otros (compilaciones de artículos). “Introducción a la Sociología.</w:t>
                      </w:r>
                    </w:p>
                    <w:p w:rsidR="00C07FFD" w:rsidRPr="00654F91" w:rsidRDefault="00DF26D9" w:rsidP="00404F60">
                      <w:pPr>
                        <w:spacing w:line="276" w:lineRule="auto"/>
                        <w:ind w:left="862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Marx, Parsons, Weber, Durkheim”, Ediciones Quinto Sol, </w:t>
                      </w:r>
                      <w:proofErr w:type="spellStart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Mèxico</w:t>
                      </w:r>
                      <w:proofErr w:type="spellEnd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, 1985.</w:t>
                      </w:r>
                    </w:p>
                    <w:p w:rsidR="00F954C2" w:rsidRDefault="00DF26D9" w:rsidP="00404F60">
                      <w:pPr>
                        <w:spacing w:line="276" w:lineRule="auto"/>
                        <w:ind w:left="862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Panofsky</w:t>
                      </w:r>
                      <w:proofErr w:type="spellEnd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ERWIN “ESTUDIOS SOBRE </w:t>
                      </w:r>
                      <w:proofErr w:type="spellStart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ICONOLOGIA”</w:t>
                      </w:r>
                      <w:proofErr w:type="gramStart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,Alianza</w:t>
                      </w:r>
                      <w:proofErr w:type="spellEnd"/>
                      <w:proofErr w:type="gramEnd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Editorial,</w:t>
                      </w:r>
                      <w:r w:rsidR="00F954C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2005.</w:t>
                      </w:r>
                    </w:p>
                    <w:p w:rsidR="00C07FFD" w:rsidRPr="00654F91" w:rsidRDefault="00DF26D9" w:rsidP="00404F60">
                      <w:pPr>
                        <w:spacing w:line="276" w:lineRule="auto"/>
                        <w:ind w:left="862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Portantiero</w:t>
                      </w:r>
                      <w:proofErr w:type="spellEnd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, Juan Carlos. “La sociología clásica: Durkheim y Weber”,</w:t>
                      </w:r>
                      <w:r w:rsidR="00F954C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Ctro</w:t>
                      </w:r>
                      <w:proofErr w:type="spellEnd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Editor de </w:t>
                      </w:r>
                      <w:proofErr w:type="spellStart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Amèrica</w:t>
                      </w:r>
                      <w:proofErr w:type="spellEnd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Latina, Bs As, Argentina, 1992.</w:t>
                      </w:r>
                    </w:p>
                    <w:p w:rsidR="00C07FFD" w:rsidRPr="00654F91" w:rsidRDefault="00DF26D9" w:rsidP="00404F60">
                      <w:pPr>
                        <w:spacing w:line="276" w:lineRule="auto"/>
                        <w:ind w:left="862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REVISTA PARAGUAYA DE SOCIOLOGÍA, varios números, Centro</w:t>
                      </w:r>
                      <w:r w:rsidR="00F954C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Paraguayo de Estudios Sociológicos (CPES), Asunción, Paraguay.</w:t>
                      </w:r>
                    </w:p>
                    <w:p w:rsidR="00C07FFD" w:rsidRPr="00654F91" w:rsidRDefault="00DF26D9" w:rsidP="00404F60">
                      <w:pPr>
                        <w:spacing w:line="276" w:lineRule="auto"/>
                        <w:ind w:left="862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Rivarola, Domingo (editor). “L</w:t>
                      </w:r>
                      <w:bookmarkStart w:id="2" w:name="_GoBack"/>
                      <w:bookmarkEnd w:id="2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os movimientos sociales en el Paraguay”,</w:t>
                      </w:r>
                      <w:r w:rsidR="00F954C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CPES, Asunción, 1986.</w:t>
                      </w:r>
                    </w:p>
                    <w:p w:rsidR="00C07FFD" w:rsidRPr="00654F91" w:rsidRDefault="00DF26D9" w:rsidP="002127C8">
                      <w:pPr>
                        <w:spacing w:line="360" w:lineRule="auto"/>
                        <w:ind w:left="862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Rivoli</w:t>
                      </w:r>
                      <w:proofErr w:type="spellEnd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Pietra</w:t>
                      </w:r>
                      <w:proofErr w:type="spellEnd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“Los viajes de una camiseta en la economía global” </w:t>
                      </w:r>
                      <w:proofErr w:type="spellStart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Wiley</w:t>
                      </w:r>
                      <w:proofErr w:type="spellEnd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. 2009.</w:t>
                      </w:r>
                    </w:p>
                    <w:p w:rsidR="00C07FFD" w:rsidRPr="00654F91" w:rsidRDefault="00DF26D9" w:rsidP="002127C8">
                      <w:pPr>
                        <w:spacing w:line="360" w:lineRule="auto"/>
                        <w:ind w:left="862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Rocher</w:t>
                      </w:r>
                      <w:proofErr w:type="spellEnd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Guy</w:t>
                      </w:r>
                      <w:proofErr w:type="spellEnd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“Introducción a la Sociología General”, </w:t>
                      </w:r>
                      <w:proofErr w:type="spellStart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Edit</w:t>
                      </w:r>
                      <w:proofErr w:type="spellEnd"/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Herder, Barcelona,</w:t>
                      </w:r>
                    </w:p>
                    <w:p w:rsidR="00C07FFD" w:rsidRPr="00654F91" w:rsidRDefault="00DF26D9" w:rsidP="002127C8">
                      <w:pPr>
                        <w:spacing w:line="360" w:lineRule="auto"/>
                        <w:ind w:left="862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54F91">
                        <w:rPr>
                          <w:rFonts w:ascii="Arial" w:hAnsi="Arial" w:cs="Arial"/>
                          <w:sz w:val="22"/>
                          <w:szCs w:val="22"/>
                        </w:rPr>
                        <w:t>España, 2000.</w:t>
                      </w:r>
                    </w:p>
                  </w:txbxContent>
                </v:textbox>
              </v:rect>
            </w:pict>
          </mc:Fallback>
        </mc:AlternateContent>
      </w:r>
    </w:p>
    <w:sectPr w:rsidR="00C07FFD" w:rsidSect="00DF26D9">
      <w:pgSz w:w="11906" w:h="16838"/>
      <w:pgMar w:top="851" w:right="1701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41684"/>
    <w:multiLevelType w:val="hybridMultilevel"/>
    <w:tmpl w:val="DBEC9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62F03"/>
    <w:multiLevelType w:val="hybridMultilevel"/>
    <w:tmpl w:val="6D1E8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26870"/>
    <w:multiLevelType w:val="hybridMultilevel"/>
    <w:tmpl w:val="A6FA75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07FFD"/>
    <w:rsid w:val="00174DBA"/>
    <w:rsid w:val="00200974"/>
    <w:rsid w:val="002127C8"/>
    <w:rsid w:val="00404F60"/>
    <w:rsid w:val="00654F91"/>
    <w:rsid w:val="00A77C8A"/>
    <w:rsid w:val="00C07FFD"/>
    <w:rsid w:val="00C852BD"/>
    <w:rsid w:val="00DF26D9"/>
    <w:rsid w:val="00F43906"/>
    <w:rsid w:val="00F9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vUheLnHlPkzJfDy7rx6y+q03yg==">AMUW2mUzBXhhA1Wdn7xLpHgUSzk5MjCiZf23Sfw18v2X+N6Nv3OCahKGO4sTaQOK2w96vkVP7eCHuYR7cJwfrDM3kZeNt7GHK7/l1lhnvbayVo0gnzvn5fG0K8ht+uRwNPaCd5GvWIGq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6</cp:revision>
  <dcterms:created xsi:type="dcterms:W3CDTF">2022-09-09T20:35:00Z</dcterms:created>
  <dcterms:modified xsi:type="dcterms:W3CDTF">2022-09-19T21:01:00Z</dcterms:modified>
</cp:coreProperties>
</file>