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1" w:rsidRDefault="00A66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E71" w:rsidRDefault="008276EA" w:rsidP="00B93D71">
      <w:pPr>
        <w:ind w:left="268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TALLER EXPERIMENTAL II</w:t>
      </w:r>
    </w:p>
    <w:p w:rsidR="00A665B2" w:rsidRDefault="00A665B2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8C88F" wp14:editId="3A02E60C">
                <wp:simplePos x="0" y="0"/>
                <wp:positionH relativeFrom="column">
                  <wp:posOffset>81280</wp:posOffset>
                </wp:positionH>
                <wp:positionV relativeFrom="paragraph">
                  <wp:posOffset>187325</wp:posOffset>
                </wp:positionV>
                <wp:extent cx="55340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pt,14.75pt" to="442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CEGwIAADMEAAAOAAAAZHJzL2Uyb0RvYy54bWysU9uO2yAQfa/Uf0C8Z31ZJ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" strokecolor="#969696" strokeweight="1.5pt"/>
            </w:pict>
          </mc:Fallback>
        </mc:AlternateContent>
      </w:r>
    </w:p>
    <w:p w:rsidR="00A66E71" w:rsidRDefault="008276E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A66E71" w:rsidRDefault="008276EA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6° </w:t>
      </w:r>
    </w:p>
    <w:p w:rsidR="00A66E71" w:rsidRDefault="008276E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A66E71" w:rsidRDefault="008276EA" w:rsidP="00B93D71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B93D71">
        <w:rPr>
          <w:rFonts w:ascii="Arial" w:eastAsia="Arial" w:hAnsi="Arial" w:cs="Arial"/>
          <w:b/>
          <w:sz w:val="26"/>
          <w:szCs w:val="26"/>
        </w:rPr>
        <w:t>GENERAL</w:t>
      </w:r>
    </w:p>
    <w:p w:rsidR="00A66E71" w:rsidRDefault="008276EA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76835</wp:posOffset>
                </wp:positionV>
                <wp:extent cx="5314950" cy="4857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B93D71" w:rsidRDefault="008276EA" w:rsidP="00B93D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3D7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Implementar la investigación  para la elaboración de obras tridimensionales que reúnan condiciones estéticas. </w:t>
                            </w:r>
                          </w:p>
                          <w:p w:rsidR="00A66E71" w:rsidRDefault="00A66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05pt;width:41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B93D71" w:rsidRDefault="008276EA" w:rsidP="00B93D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B93D71">
                        <w:rPr>
                          <w:rFonts w:ascii="Arial" w:eastAsia="Arial" w:hAnsi="Arial" w:cs="Arial"/>
                          <w:sz w:val="22"/>
                        </w:rPr>
                        <w:t xml:space="preserve">Implementar la investigación  para la elaboración de obras tridimensionales que reúnan condiciones estéticas. </w:t>
                      </w:r>
                    </w:p>
                    <w:p w:rsidR="00A66E71" w:rsidRDefault="00A66E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ind w:left="360" w:firstLine="180"/>
        <w:rPr>
          <w:rFonts w:ascii="Arial" w:eastAsia="Arial" w:hAnsi="Arial" w:cs="Arial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93D71" w:rsidRDefault="00B93D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8276EA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A66E71" w:rsidRDefault="008276EA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-3174</wp:posOffset>
                </wp:positionV>
                <wp:extent cx="5305425" cy="10477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375842" w:rsidRDefault="008276EA" w:rsidP="003758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right="63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Proceso de elaboración de una obra tridimensional:</w:t>
                            </w:r>
                          </w:p>
                          <w:p w:rsidR="00A66E71" w:rsidRPr="00375842" w:rsidRDefault="008276EA" w:rsidP="003758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right="63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Elección del tema</w:t>
                            </w:r>
                            <w:r w:rsidR="00771D44"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A66E71" w:rsidRPr="00375842" w:rsidRDefault="008276EA" w:rsidP="003758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right="63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Investigación de mate</w:t>
                            </w:r>
                            <w:bookmarkStart w:id="0" w:name="_GoBack"/>
                            <w:bookmarkEnd w:id="0"/>
                            <w:r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riales</w:t>
                            </w:r>
                            <w:r w:rsidR="00771D44"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A66E71" w:rsidRPr="00375842" w:rsidRDefault="008276EA" w:rsidP="003758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right="63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Experimentación y resolución de problemas</w:t>
                            </w:r>
                            <w:r w:rsidR="00771D44"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A66E71" w:rsidRPr="00375842" w:rsidRDefault="008276EA" w:rsidP="003758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right="63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Registro del proceso de elaboración de la obra</w:t>
                            </w:r>
                            <w:r w:rsidR="00771D44" w:rsidRPr="00375842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A66E71" w:rsidRDefault="00A66E71" w:rsidP="00375842">
                            <w:pPr>
                              <w:ind w:left="42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-.25pt;width:417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375842" w:rsidRDefault="008276EA" w:rsidP="0037584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right="63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375842">
                        <w:rPr>
                          <w:rFonts w:ascii="Arial" w:eastAsia="Arial" w:hAnsi="Arial" w:cs="Arial"/>
                          <w:sz w:val="22"/>
                        </w:rPr>
                        <w:t>Proceso de elaboración de una obra tridimensional:</w:t>
                      </w:r>
                    </w:p>
                    <w:p w:rsidR="00A66E71" w:rsidRPr="00375842" w:rsidRDefault="008276EA" w:rsidP="0037584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right="63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375842">
                        <w:rPr>
                          <w:rFonts w:ascii="Arial" w:eastAsia="Arial" w:hAnsi="Arial" w:cs="Arial"/>
                          <w:sz w:val="22"/>
                        </w:rPr>
                        <w:t>Elección del tema</w:t>
                      </w:r>
                      <w:r w:rsidR="00771D44" w:rsidRPr="00375842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A66E71" w:rsidRPr="00375842" w:rsidRDefault="008276EA" w:rsidP="0037584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right="63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375842">
                        <w:rPr>
                          <w:rFonts w:ascii="Arial" w:eastAsia="Arial" w:hAnsi="Arial" w:cs="Arial"/>
                          <w:sz w:val="22"/>
                        </w:rPr>
                        <w:t>Investigación de mate</w:t>
                      </w:r>
                      <w:bookmarkStart w:id="1" w:name="_GoBack"/>
                      <w:bookmarkEnd w:id="1"/>
                      <w:r w:rsidRPr="00375842">
                        <w:rPr>
                          <w:rFonts w:ascii="Arial" w:eastAsia="Arial" w:hAnsi="Arial" w:cs="Arial"/>
                          <w:sz w:val="22"/>
                        </w:rPr>
                        <w:t>riales</w:t>
                      </w:r>
                      <w:r w:rsidR="00771D44" w:rsidRPr="00375842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A66E71" w:rsidRPr="00375842" w:rsidRDefault="008276EA" w:rsidP="0037584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right="63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375842">
                        <w:rPr>
                          <w:rFonts w:ascii="Arial" w:eastAsia="Arial" w:hAnsi="Arial" w:cs="Arial"/>
                          <w:sz w:val="22"/>
                        </w:rPr>
                        <w:t>Experimentación y resolución de problemas</w:t>
                      </w:r>
                      <w:r w:rsidR="00771D44" w:rsidRPr="00375842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A66E71" w:rsidRPr="00375842" w:rsidRDefault="008276EA" w:rsidP="0037584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right="63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375842">
                        <w:rPr>
                          <w:rFonts w:ascii="Arial" w:eastAsia="Arial" w:hAnsi="Arial" w:cs="Arial"/>
                          <w:sz w:val="22"/>
                        </w:rPr>
                        <w:t>Registro del proceso de elaboración de la obra</w:t>
                      </w:r>
                      <w:r w:rsidR="00771D44" w:rsidRPr="00375842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A66E71" w:rsidRDefault="00A66E71" w:rsidP="00375842">
                      <w:pPr>
                        <w:ind w:left="42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71D44" w:rsidRDefault="00771D4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71D44" w:rsidRDefault="00771D4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71D44" w:rsidRDefault="00771D4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71D44" w:rsidRDefault="00771D4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8276EA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A66E71" w:rsidRDefault="00771D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CDC068" wp14:editId="3C5B359D">
                <wp:simplePos x="0" y="0"/>
                <wp:positionH relativeFrom="column">
                  <wp:posOffset>215264</wp:posOffset>
                </wp:positionH>
                <wp:positionV relativeFrom="paragraph">
                  <wp:posOffset>103505</wp:posOffset>
                </wp:positionV>
                <wp:extent cx="5305425" cy="12954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771D44" w:rsidRDefault="008276EA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Argan</w:t>
                            </w:r>
                            <w:proofErr w:type="spellEnd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Giulio. El Ar</w:t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te Moderno. Del Iluminismo a los Movimientos Contemporáneos.  Madrid. Ediciones </w:t>
                            </w:r>
                            <w:proofErr w:type="spellStart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1991. </w:t>
                            </w:r>
                          </w:p>
                          <w:p w:rsidR="00A66E71" w:rsidRPr="00771D44" w:rsidRDefault="008276EA" w:rsidP="00771D44">
                            <w:pPr>
                              <w:spacing w:before="6"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Bonito, O. </w:t>
                            </w:r>
                            <w:proofErr w:type="spellStart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Achille</w:t>
                            </w:r>
                            <w:proofErr w:type="spellEnd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El Arte Moderno hacia el 2000. Madrid. Ediciones </w:t>
                            </w:r>
                            <w:proofErr w:type="spellStart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1992. </w:t>
                            </w:r>
                            <w:proofErr w:type="spellStart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Garner</w:t>
                            </w:r>
                            <w:proofErr w:type="spellEnd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H. Arte, Mente y Cerebro. Una aproximación cognitiva a la Creatividad. Bar</w:t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celona. Editorial Paidós. 1997. </w:t>
                            </w:r>
                          </w:p>
                          <w:p w:rsidR="00A66E71" w:rsidRPr="00771D44" w:rsidRDefault="008276EA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Honnef</w:t>
                            </w:r>
                            <w:proofErr w:type="spellEnd"/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Klaus. Arte Contemporáneo. C</w:t>
                            </w:r>
                            <w:r w:rsid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olonia. Editorial </w:t>
                            </w:r>
                            <w:proofErr w:type="spellStart"/>
                            <w:r w:rsid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Taschen</w:t>
                            </w:r>
                            <w:proofErr w:type="spellEnd"/>
                            <w:r w:rsid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1990.</w:t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71D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771D44" w:rsidRDefault="00A66E71" w:rsidP="00771D44">
                            <w:pPr>
                              <w:spacing w:line="276" w:lineRule="auto"/>
                              <w:ind w:left="680" w:right="5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8.15pt;width:417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771D44" w:rsidRDefault="008276EA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Argan</w:t>
                      </w:r>
                      <w:proofErr w:type="spellEnd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Giulio. El Ar</w:t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te Moderno. Del Iluminismo a los Movimientos Contemporáneos.  Madrid. Ediciones </w:t>
                      </w:r>
                      <w:proofErr w:type="spellStart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1991. </w:t>
                      </w:r>
                    </w:p>
                    <w:p w:rsidR="00A66E71" w:rsidRPr="00771D44" w:rsidRDefault="008276EA" w:rsidP="00771D44">
                      <w:pPr>
                        <w:spacing w:before="6"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Bonito, O. </w:t>
                      </w:r>
                      <w:proofErr w:type="spellStart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Achille</w:t>
                      </w:r>
                      <w:proofErr w:type="spellEnd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El Arte Moderno hacia el 2000. Madrid. Ediciones </w:t>
                      </w:r>
                      <w:proofErr w:type="spellStart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1992. </w:t>
                      </w:r>
                      <w:proofErr w:type="spellStart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Garner</w:t>
                      </w:r>
                      <w:proofErr w:type="spellEnd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H. Arte, Mente y Cerebro. Una aproximación cognitiva a la Creatividad. Bar</w:t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celona. Editorial Paidós. 1997. </w:t>
                      </w:r>
                    </w:p>
                    <w:p w:rsidR="00A66E71" w:rsidRPr="00771D44" w:rsidRDefault="008276EA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Honnef</w:t>
                      </w:r>
                      <w:proofErr w:type="spellEnd"/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Klaus. Arte Contemporáneo. C</w:t>
                      </w:r>
                      <w:r w:rsid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olonia. Editorial </w:t>
                      </w:r>
                      <w:proofErr w:type="spellStart"/>
                      <w:r w:rsid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Taschen</w:t>
                      </w:r>
                      <w:proofErr w:type="spellEnd"/>
                      <w:r w:rsid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1990.</w:t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71D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771D44" w:rsidRDefault="00A66E71" w:rsidP="00771D44">
                      <w:pPr>
                        <w:spacing w:line="276" w:lineRule="auto"/>
                        <w:ind w:left="680" w:right="5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A66E71" w:rsidSect="00B93D71">
      <w:headerReference w:type="default" r:id="rId9"/>
      <w:pgSz w:w="11906" w:h="16838"/>
      <w:pgMar w:top="993" w:right="1701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EA" w:rsidRDefault="008276EA">
      <w:r>
        <w:separator/>
      </w:r>
    </w:p>
  </w:endnote>
  <w:endnote w:type="continuationSeparator" w:id="0">
    <w:p w:rsidR="008276EA" w:rsidRDefault="0082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EA" w:rsidRDefault="008276EA">
      <w:r>
        <w:separator/>
      </w:r>
    </w:p>
  </w:footnote>
  <w:footnote w:type="continuationSeparator" w:id="0">
    <w:p w:rsidR="008276EA" w:rsidRDefault="0082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71" w:rsidRDefault="008276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0A4F5260" wp14:editId="2017DD48">
          <wp:extent cx="5534025" cy="447675"/>
          <wp:effectExtent l="0" t="0" r="952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803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F50"/>
    <w:multiLevelType w:val="hybridMultilevel"/>
    <w:tmpl w:val="F14C7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532A"/>
    <w:multiLevelType w:val="hybridMultilevel"/>
    <w:tmpl w:val="8F427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E71"/>
    <w:rsid w:val="00375842"/>
    <w:rsid w:val="00502417"/>
    <w:rsid w:val="00771D44"/>
    <w:rsid w:val="008276EA"/>
    <w:rsid w:val="00A665B2"/>
    <w:rsid w:val="00A66E71"/>
    <w:rsid w:val="00B93D71"/>
    <w:rsid w:val="00D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CgcYgU/vlCB3BdIg55zN1+hpA==">AMUW2mVaMSzANvSYA/CtkPunTUqQ2XkK6SAcNTsvWHFuVs2oyzrYw5M/zMqMP5+VomP4Im7ErSch9jSxQrpBPZo7Q+BQwM/o3zURE+tsTRb0R2RporgKeQY=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2022-09-12T20:21:00Z</dcterms:created>
  <dcterms:modified xsi:type="dcterms:W3CDTF">2022-09-19T17:52:00Z</dcterms:modified>
</cp:coreProperties>
</file>