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Pr="00F45E2A" w:rsidRDefault="00FC0582" w:rsidP="00FC05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146F05" w:rsidRPr="00F45E2A" w:rsidRDefault="00146F05" w:rsidP="00873D82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F45E2A">
        <w:rPr>
          <w:rFonts w:ascii="Arial" w:hAnsi="Arial" w:cs="Arial"/>
          <w:b/>
          <w:bCs/>
          <w:color w:val="000000"/>
          <w:sz w:val="28"/>
          <w:szCs w:val="22"/>
        </w:rPr>
        <w:t>ÉTICA II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7721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5pt" to="454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08287E">
        <w:rPr>
          <w:sz w:val="28"/>
        </w:rPr>
        <w:t>8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  <w:bookmarkStart w:id="0" w:name="_GoBack"/>
      <w:bookmarkEnd w:id="0"/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F45E2A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F45E2A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45720</wp:posOffset>
                </wp:positionV>
                <wp:extent cx="5543549" cy="1447800"/>
                <wp:effectExtent l="0" t="0" r="1968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49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F05" w:rsidRPr="00F45E2A" w:rsidRDefault="00146F05" w:rsidP="00F45E2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2"/>
                              </w:tabs>
                              <w:spacing w:before="0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45E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Conocer los fundamentos teóricos de la ética</w:t>
                            </w:r>
                            <w:r w:rsidR="00F45E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146F05" w:rsidRPr="00F45E2A" w:rsidRDefault="00146F05" w:rsidP="00F45E2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2"/>
                              </w:tabs>
                              <w:spacing w:before="0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45E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Comprender, internalizar y vivenciar los valores universales fundamentales del hombre.</w:t>
                            </w:r>
                          </w:p>
                          <w:p w:rsidR="0008287E" w:rsidRPr="00F45E2A" w:rsidRDefault="00146F05" w:rsidP="00F45E2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2"/>
                              </w:tabs>
                              <w:spacing w:before="0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45E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La formación de mejores ciudadanos requiere de actores sociales con posibilidades de autodeterminación, con capacidad para representar intereses y demandas, y ejercer sus derechos individuales y colectivos dentro de las normas jurídicamente establecidas</w:t>
                            </w:r>
                            <w:r w:rsidR="00F45E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3.6pt;width:436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">
                <v:textbox>
                  <w:txbxContent>
                    <w:p w:rsidR="00146F05" w:rsidRPr="00F45E2A" w:rsidRDefault="00146F05" w:rsidP="00F45E2A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8222"/>
                        </w:tabs>
                        <w:spacing w:before="0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F45E2A">
                        <w:rPr>
                          <w:rFonts w:ascii="Arial" w:hAnsi="Arial" w:cs="Arial"/>
                          <w:sz w:val="22"/>
                          <w:szCs w:val="20"/>
                        </w:rPr>
                        <w:t>Conocer los fundamentos teóricos de la ética</w:t>
                      </w:r>
                      <w:r w:rsidR="00F45E2A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:rsidR="00146F05" w:rsidRPr="00F45E2A" w:rsidRDefault="00146F05" w:rsidP="00F45E2A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8222"/>
                        </w:tabs>
                        <w:spacing w:before="0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F45E2A">
                        <w:rPr>
                          <w:rFonts w:ascii="Arial" w:hAnsi="Arial" w:cs="Arial"/>
                          <w:sz w:val="22"/>
                          <w:szCs w:val="20"/>
                        </w:rPr>
                        <w:t>Comprender, internalizar y vivenciar los valores universales fundamentales del hombre.</w:t>
                      </w:r>
                    </w:p>
                    <w:p w:rsidR="0008287E" w:rsidRPr="00F45E2A" w:rsidRDefault="00146F05" w:rsidP="00F45E2A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8222"/>
                        </w:tabs>
                        <w:spacing w:before="0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F45E2A">
                        <w:rPr>
                          <w:rFonts w:ascii="Arial" w:hAnsi="Arial" w:cs="Arial"/>
                          <w:sz w:val="22"/>
                          <w:szCs w:val="20"/>
                        </w:rPr>
                        <w:t>La formación de mejores ciudadanos requiere de actores sociales con posibilidades de autodeterminación, con capacidad para representar intereses y demandas, y ejercer sus derechos individuales y colectivos dentro de las normas jurídicamente establecidas</w:t>
                      </w:r>
                      <w:r w:rsidR="00F45E2A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Pr="007E1F0D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4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146F05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32076" wp14:editId="57E13D9C">
                <wp:simplePos x="0" y="0"/>
                <wp:positionH relativeFrom="column">
                  <wp:posOffset>234315</wp:posOffset>
                </wp:positionH>
                <wp:positionV relativeFrom="paragraph">
                  <wp:posOffset>20320</wp:posOffset>
                </wp:positionV>
                <wp:extent cx="5533390" cy="5086350"/>
                <wp:effectExtent l="0" t="0" r="1016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I LA PRODUCCIÓN DEL ARTE Y DE LA ESTETICA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La antropología frente a las artes visuales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La configuración del terreno artístico: aspectos ideales y aspectos materiales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Lo ideal y el terreno artístico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Artes primitivas Vs artes contemporáneas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II LA CULTURA MATERIAL Y LENGUAJES DEL ARTE</w:t>
                            </w:r>
                          </w:p>
                          <w:p w:rsidR="007E1F0D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La cultura material: ¿evoluciona?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Una visión particularista y relativista del arte primitivo</w:t>
                            </w:r>
                          </w:p>
                          <w:p w:rsidR="007E1F0D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Las pautas culturales en el terreno artístico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Enfoque intercultural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El arte como sistema cultural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III TECNOLOGÍAS Y EXPRESIONES ARTISTICAS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Selección cultural de materiales y sistemas tecnológicos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Del original a la copia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IV EL MODELO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Cuerpos humanos, cuerpos culturales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Transformaciones corporales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Cuerpos ocultos: la mascara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V SER ARTISTA: LA PERSONA Y LA OBRA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Ser artista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Género del artista: artistas femeninas y artistas masculinas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¿Por qué el predominio de ciertos géneros?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VI LA ETICA Y EL TRABAJO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Ética del trabajo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El comercio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lang w:val="es-PY" w:eastAsia="es-PY"/>
                              </w:rPr>
                              <w:t>Unidad VII ETICA Y POSTMODERNIDAD</w:t>
                            </w:r>
                          </w:p>
                          <w:p w:rsidR="00146F05" w:rsidRPr="00146F05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La ética y la postmodernidad</w:t>
                            </w:r>
                          </w:p>
                          <w:p w:rsidR="00873D82" w:rsidRPr="00323578" w:rsidRDefault="00146F05" w:rsidP="00146F05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  <w:r w:rsidRPr="00146F05"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  <w:t>El arte y la postmodernidad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8.45pt;margin-top:1.6pt;width:435.7pt;height:4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">
                <v:textbox>
                  <w:txbxContent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I LA PRODUCCIÓN DEL ARTE Y DE LA ESTETICA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La antropología frente a las artes visuales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La configuración del terreno artístico: aspectos ideales y aspectos materiales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Lo ideal y el terreno artístico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Artes primitivas Vs artes contemporáneas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II LA CULTURA MATERIAL Y LENGUAJES DEL ARTE</w:t>
                      </w:r>
                    </w:p>
                    <w:p w:rsidR="007E1F0D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La cultura material: ¿evoluciona?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Una visión particularista y relativista del arte primitivo</w:t>
                      </w:r>
                    </w:p>
                    <w:p w:rsidR="007E1F0D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Las pautas culturales en el terreno artístico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Enfoque intercultural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El arte como sistema cultural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III TECNOLOGÍAS Y EXPRESIONES ARTISTICAS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Selección cultural de materiales y sistemas tecnológicos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Del original a la copia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IV EL MODELO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Cuerpos humanos, cuerpos culturales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Transformaciones corporales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Cuerpos ocultos: la mascara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V SER ARTISTA: LA PERSONA Y LA OBRA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Ser artista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Género del artista: artistas femeninas y artistas masculinas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¿Por qué el predominio de ciertos géneros?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VI LA ETICA Y EL TRABAJO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Ética del trabajo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El comercio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b/>
                          <w:color w:val="auto"/>
                          <w:kern w:val="0"/>
                          <w:lang w:val="es-PY" w:eastAsia="es-PY"/>
                        </w:rPr>
                        <w:t>Unidad VII ETICA Y POSTMODERNIDAD</w:t>
                      </w:r>
                    </w:p>
                    <w:p w:rsidR="00146F05" w:rsidRPr="00146F05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La ética y la postmodernidad</w:t>
                      </w:r>
                    </w:p>
                    <w:p w:rsidR="00873D82" w:rsidRPr="00323578" w:rsidRDefault="00146F05" w:rsidP="00146F05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  <w:r w:rsidRPr="00146F05"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  <w:t>El arte y la postmodernidad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E0097" w:rsidRDefault="003E00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E0097" w:rsidRDefault="003E00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E0097" w:rsidRDefault="003E00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456C2" w:rsidRDefault="009456C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E1F0D" w:rsidRDefault="007E1F0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E1F0D" w:rsidRDefault="007E1F0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E1F0D" w:rsidRDefault="007E1F0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E1F0D" w:rsidRDefault="007E1F0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6F05" w:rsidRDefault="00146F0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E7780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780D" wp14:editId="61C743E4">
                <wp:simplePos x="0" y="0"/>
                <wp:positionH relativeFrom="column">
                  <wp:posOffset>224790</wp:posOffset>
                </wp:positionH>
                <wp:positionV relativeFrom="paragraph">
                  <wp:posOffset>66041</wp:posOffset>
                </wp:positionV>
                <wp:extent cx="5476875" cy="274320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Brígido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. Formación ética 1° curso.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Copirama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, Asunción, Paraguay, 2002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Brígido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. Formación ética 2° curso.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Copirama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, Asunción, Paraguay, 2003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Brígido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. Filosofía 2° curso.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Copirama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, Asunción, Paraguay, 2003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SANABRIA, José Rubén. Ética.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Porrua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 S.A. México. 1986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GUTIERREZ SAENZ, Raúl. Introducción a la ética. Esfinge, S.A. México. 1996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GOMBRICH, E. H. Ideales e ídolos (ensayos sobre los valores en la historia del arte).Gustavo Gili S.A. Barcelona. 1981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DERISI, Octavio N. Lo eterno y lo temporal en el arte. E l Tala S.R.L. Bs.As.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FISCHNER, Ernst. La necesidad del arte. Planeta. Barcelona. 1994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VATTIMO, Gianni. El fin de la modernidad, nihilismo y hermenéutica en la cultura postmoderna.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Gedisa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 Barcelona, 1990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146F05" w:rsidRPr="00833E39" w:rsidRDefault="00146F05" w:rsidP="00833E39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</w:pPr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 xml:space="preserve">KUNG, Hans. Proyecto de una ética mundial. </w:t>
                            </w:r>
                            <w:proofErr w:type="spellStart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Trotta</w:t>
                            </w:r>
                            <w:proofErr w:type="spellEnd"/>
                            <w:r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 1991</w:t>
                            </w:r>
                            <w:r w:rsidR="00833E39" w:rsidRPr="00833E39">
                              <w:rPr>
                                <w:rFonts w:ascii="Arial" w:hAnsi="Arial" w:cs="Arial"/>
                                <w:kern w:val="0"/>
                                <w:sz w:val="22"/>
                                <w:lang w:eastAsia="es-PY"/>
                              </w:rPr>
                              <w:t>.</w:t>
                            </w:r>
                          </w:p>
                          <w:p w:rsidR="00447A8E" w:rsidRPr="00833E39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833E39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833E39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17.7pt;margin-top:5.2pt;width:431.2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">
                <v:textbox>
                  <w:txbxContent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AGUILERA VERA,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Brígido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. Formación ética 1° curso.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Copirama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, Asunción, Paraguay, 2002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AGUILERA VERA,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Brígido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. Formación ética 2° curso.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Copirama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, Asunción, Paraguay, 2003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AGUILERA VERA,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Brígido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. Filosofía 2° curso.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Copirama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, Asunción, Paraguay, 2003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SANABRIA, José Rubén. Ética.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Porrua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 S.A. México. 1986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GUTIERREZ SAENZ, Raúl. Introducción a la ética. Esfinge, S.A. México. 1996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GOMBRICH, E. H. Ideales e ídolos (ensayos sobre los valores en la historia del arte).Gustavo Gili S.A. Barcelona. 1981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DERISI, Octavio N. Lo eterno y lo temporal en el arte. E l Tala S.R.L. Bs.As.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FISCHNER, Ernst. La necesidad del arte. Planeta. Barcelona. 1994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VATTIMO, Gianni. El fin de la modernidad, nihilismo y hermenéutica en la cultura postmoderna.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Gedisa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 Barcelona, 1990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146F05" w:rsidRPr="00833E39" w:rsidRDefault="00146F05" w:rsidP="00833E39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</w:pPr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 xml:space="preserve">KUNG, Hans. Proyecto de una ética mundial. </w:t>
                      </w:r>
                      <w:proofErr w:type="spellStart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Trotta</w:t>
                      </w:r>
                      <w:proofErr w:type="spellEnd"/>
                      <w:r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 1991</w:t>
                      </w:r>
                      <w:r w:rsidR="00833E39" w:rsidRPr="00833E39">
                        <w:rPr>
                          <w:rFonts w:ascii="Arial" w:hAnsi="Arial" w:cs="Arial"/>
                          <w:kern w:val="0"/>
                          <w:sz w:val="22"/>
                          <w:lang w:eastAsia="es-PY"/>
                        </w:rPr>
                        <w:t>.</w:t>
                      </w:r>
                    </w:p>
                    <w:p w:rsidR="00447A8E" w:rsidRPr="00833E39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833E39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833E39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3EF5" w:rsidSect="007E1F0D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5D" w:rsidRDefault="003E4C5D" w:rsidP="00B33EF5">
      <w:r>
        <w:separator/>
      </w:r>
    </w:p>
  </w:endnote>
  <w:endnote w:type="continuationSeparator" w:id="0">
    <w:p w:rsidR="003E4C5D" w:rsidRDefault="003E4C5D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5D" w:rsidRDefault="003E4C5D" w:rsidP="00B33EF5">
      <w:r>
        <w:separator/>
      </w:r>
    </w:p>
  </w:footnote>
  <w:footnote w:type="continuationSeparator" w:id="0">
    <w:p w:rsidR="003E4C5D" w:rsidRDefault="003E4C5D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5612CCA" wp14:editId="1BFFFDC7">
          <wp:extent cx="5771515" cy="447675"/>
          <wp:effectExtent l="0" t="0" r="635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528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3EDD"/>
    <w:multiLevelType w:val="hybridMultilevel"/>
    <w:tmpl w:val="CD0844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8287E"/>
    <w:rsid w:val="000C5021"/>
    <w:rsid w:val="000C6A8B"/>
    <w:rsid w:val="00102D35"/>
    <w:rsid w:val="00126F5F"/>
    <w:rsid w:val="00146F05"/>
    <w:rsid w:val="00156EC1"/>
    <w:rsid w:val="001C3886"/>
    <w:rsid w:val="001F2326"/>
    <w:rsid w:val="00202DF4"/>
    <w:rsid w:val="002323EB"/>
    <w:rsid w:val="002A3367"/>
    <w:rsid w:val="002D0AC3"/>
    <w:rsid w:val="002D3B74"/>
    <w:rsid w:val="002E27D0"/>
    <w:rsid w:val="002F5DA4"/>
    <w:rsid w:val="00323578"/>
    <w:rsid w:val="00337C0C"/>
    <w:rsid w:val="00356579"/>
    <w:rsid w:val="00395EE1"/>
    <w:rsid w:val="003E0097"/>
    <w:rsid w:val="003E4C5D"/>
    <w:rsid w:val="00443A39"/>
    <w:rsid w:val="00445D9C"/>
    <w:rsid w:val="00447A8E"/>
    <w:rsid w:val="004668CB"/>
    <w:rsid w:val="004B00A9"/>
    <w:rsid w:val="004C0AC4"/>
    <w:rsid w:val="004C7A92"/>
    <w:rsid w:val="004E4DFD"/>
    <w:rsid w:val="005331AF"/>
    <w:rsid w:val="00594214"/>
    <w:rsid w:val="005C7D40"/>
    <w:rsid w:val="00636DCD"/>
    <w:rsid w:val="00636FC1"/>
    <w:rsid w:val="006512AF"/>
    <w:rsid w:val="0066200C"/>
    <w:rsid w:val="00684319"/>
    <w:rsid w:val="006B5E3B"/>
    <w:rsid w:val="006F2C66"/>
    <w:rsid w:val="006F379F"/>
    <w:rsid w:val="007044ED"/>
    <w:rsid w:val="00731AD0"/>
    <w:rsid w:val="00746E9F"/>
    <w:rsid w:val="00752238"/>
    <w:rsid w:val="00790690"/>
    <w:rsid w:val="00797466"/>
    <w:rsid w:val="007D23FF"/>
    <w:rsid w:val="007D29BB"/>
    <w:rsid w:val="007E1F0D"/>
    <w:rsid w:val="00800AB7"/>
    <w:rsid w:val="00816C24"/>
    <w:rsid w:val="00826202"/>
    <w:rsid w:val="0082660A"/>
    <w:rsid w:val="00833E39"/>
    <w:rsid w:val="00873D82"/>
    <w:rsid w:val="00875333"/>
    <w:rsid w:val="008D5585"/>
    <w:rsid w:val="008D6330"/>
    <w:rsid w:val="008F3D12"/>
    <w:rsid w:val="00921DD9"/>
    <w:rsid w:val="00933756"/>
    <w:rsid w:val="009456C2"/>
    <w:rsid w:val="00962045"/>
    <w:rsid w:val="009A07B6"/>
    <w:rsid w:val="009B2C74"/>
    <w:rsid w:val="009C5C39"/>
    <w:rsid w:val="00A82EE9"/>
    <w:rsid w:val="00AC4D23"/>
    <w:rsid w:val="00AD6323"/>
    <w:rsid w:val="00B07F59"/>
    <w:rsid w:val="00B14376"/>
    <w:rsid w:val="00B33EF5"/>
    <w:rsid w:val="00B6011B"/>
    <w:rsid w:val="00B74176"/>
    <w:rsid w:val="00B875FA"/>
    <w:rsid w:val="00BA3282"/>
    <w:rsid w:val="00BE6951"/>
    <w:rsid w:val="00BE7669"/>
    <w:rsid w:val="00BE7780"/>
    <w:rsid w:val="00BF319B"/>
    <w:rsid w:val="00C20A5D"/>
    <w:rsid w:val="00C35845"/>
    <w:rsid w:val="00C936B6"/>
    <w:rsid w:val="00CA473B"/>
    <w:rsid w:val="00CC30F4"/>
    <w:rsid w:val="00CC7494"/>
    <w:rsid w:val="00D047EA"/>
    <w:rsid w:val="00D6355F"/>
    <w:rsid w:val="00D93C9C"/>
    <w:rsid w:val="00DA1E55"/>
    <w:rsid w:val="00DF66BB"/>
    <w:rsid w:val="00E0564C"/>
    <w:rsid w:val="00E53A81"/>
    <w:rsid w:val="00E55CC3"/>
    <w:rsid w:val="00ED2942"/>
    <w:rsid w:val="00F45E2A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7</cp:revision>
  <dcterms:created xsi:type="dcterms:W3CDTF">2022-09-14T22:42:00Z</dcterms:created>
  <dcterms:modified xsi:type="dcterms:W3CDTF">2022-09-19T20:31:00Z</dcterms:modified>
</cp:coreProperties>
</file>