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68" w:rsidRDefault="00182A15">
      <w:pPr>
        <w:widowControl w:val="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drawing>
          <wp:inline distT="0" distB="0" distL="0" distR="0">
            <wp:extent cx="5829300" cy="485775"/>
            <wp:effectExtent l="0" t="0" r="0" b="0"/>
            <wp:docPr id="12" name="image2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485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1768" w:rsidRDefault="00B71768">
      <w:pPr>
        <w:widowControl w:val="0"/>
        <w:jc w:val="center"/>
        <w:rPr>
          <w:rFonts w:ascii="Arial" w:eastAsia="Arial" w:hAnsi="Arial" w:cs="Arial"/>
          <w:b/>
          <w:sz w:val="26"/>
          <w:szCs w:val="26"/>
        </w:rPr>
      </w:pPr>
    </w:p>
    <w:p w:rsidR="00B71768" w:rsidRDefault="00433ACF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DIBUJO III</w:t>
      </w:r>
    </w:p>
    <w:p w:rsidR="00B71768" w:rsidRDefault="00944D8B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7523C7" wp14:editId="4B05C654">
                <wp:simplePos x="0" y="0"/>
                <wp:positionH relativeFrom="column">
                  <wp:posOffset>5715</wp:posOffset>
                </wp:positionH>
                <wp:positionV relativeFrom="paragraph">
                  <wp:posOffset>98425</wp:posOffset>
                </wp:positionV>
                <wp:extent cx="5829300" cy="0"/>
                <wp:effectExtent l="0" t="0" r="19050" b="190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7.75pt" to="459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" strokecolor="#969696" strokeweight="1.5pt"/>
            </w:pict>
          </mc:Fallback>
        </mc:AlternateContent>
      </w:r>
    </w:p>
    <w:p w:rsidR="00B71768" w:rsidRDefault="00182A15" w:rsidP="003A7296">
      <w:pPr>
        <w:widowControl w:val="0"/>
        <w:ind w:firstLine="360"/>
        <w:jc w:val="both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4F87F57" wp14:editId="1C39F6DD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31350" y="378000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96969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eastAsia="Arial" w:hAnsi="Arial" w:cs="Arial"/>
          <w:sz w:val="26"/>
          <w:szCs w:val="26"/>
        </w:rPr>
        <w:t>CARRERA: Artes Visuales</w:t>
      </w:r>
    </w:p>
    <w:p w:rsidR="00B71768" w:rsidRDefault="00182A15">
      <w:pPr>
        <w:widowControl w:val="0"/>
        <w:tabs>
          <w:tab w:val="left" w:pos="4680"/>
        </w:tabs>
        <w:spacing w:before="120" w:after="120"/>
        <w:ind w:left="360"/>
        <w:jc w:val="both"/>
        <w:rPr>
          <w:sz w:val="28"/>
          <w:szCs w:val="28"/>
        </w:rPr>
      </w:pPr>
      <w:r>
        <w:rPr>
          <w:rFonts w:ascii="Arial" w:eastAsia="Arial" w:hAnsi="Arial" w:cs="Arial"/>
          <w:sz w:val="26"/>
          <w:szCs w:val="26"/>
        </w:rPr>
        <w:t xml:space="preserve">SEMESTRE: </w:t>
      </w:r>
      <w:r w:rsidR="00944D8B">
        <w:rPr>
          <w:sz w:val="28"/>
          <w:szCs w:val="28"/>
        </w:rPr>
        <w:t>3</w:t>
      </w:r>
      <w:r>
        <w:rPr>
          <w:sz w:val="28"/>
          <w:szCs w:val="28"/>
        </w:rPr>
        <w:t xml:space="preserve">° </w:t>
      </w:r>
    </w:p>
    <w:p w:rsidR="00B71768" w:rsidRDefault="00182A15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  <w:u w:val="single"/>
        </w:rPr>
      </w:pPr>
      <w:r>
        <w:rPr>
          <w:rFonts w:ascii="Arial" w:eastAsia="Arial" w:hAnsi="Arial" w:cs="Arial"/>
          <w:sz w:val="26"/>
          <w:szCs w:val="26"/>
        </w:rPr>
        <w:t>CARÁCTER: Obligatorio.</w:t>
      </w:r>
      <w:r>
        <w:rPr>
          <w:rFonts w:ascii="Arial" w:eastAsia="Arial" w:hAnsi="Arial" w:cs="Arial"/>
          <w:sz w:val="26"/>
          <w:szCs w:val="26"/>
          <w:u w:val="single"/>
        </w:rPr>
        <w:t xml:space="preserve">   </w:t>
      </w:r>
    </w:p>
    <w:p w:rsidR="00B71768" w:rsidRDefault="00182A15" w:rsidP="003A7296">
      <w:pPr>
        <w:widowControl w:val="0"/>
        <w:spacing w:before="24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OBJETIVOS G</w:t>
      </w:r>
      <w:r w:rsidR="00433ACF">
        <w:rPr>
          <w:rFonts w:ascii="Arial" w:eastAsia="Arial" w:hAnsi="Arial" w:cs="Arial"/>
          <w:b/>
          <w:sz w:val="26"/>
          <w:szCs w:val="26"/>
        </w:rPr>
        <w:t>ENERALES</w:t>
      </w:r>
      <w:bookmarkStart w:id="0" w:name="_GoBack"/>
      <w:bookmarkEnd w:id="0"/>
    </w:p>
    <w:p w:rsidR="00B71768" w:rsidRDefault="00182A15">
      <w:pPr>
        <w:widowControl w:val="0"/>
        <w:ind w:left="360"/>
        <w:rPr>
          <w:rFonts w:ascii="Arial" w:eastAsia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67311</wp:posOffset>
                </wp:positionV>
                <wp:extent cx="5257800" cy="8572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E52949" w:rsidRPr="00433ACF" w:rsidRDefault="00182A15" w:rsidP="00433AC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142" w:hanging="142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Desarrollar una mirada educada sobre las diversas interpretaciones estéticas y </w:t>
                            </w:r>
                            <w:r w:rsidR="00E52949" w:rsidRPr="00433AC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expresivas de la figura humana.</w:t>
                            </w:r>
                          </w:p>
                          <w:p w:rsidR="00B71768" w:rsidRPr="00433ACF" w:rsidRDefault="00182A15" w:rsidP="00433ACF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142" w:hanging="142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Adquirir destrezas para elaborar y lograr resultados artísticos que superen el mero estudio formal de la anatomía y sus proporciones.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6" style="position:absolute;left:0;text-align:left;margin-left:16.95pt;margin-top:5.3pt;width:414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E52949" w:rsidRPr="00433ACF" w:rsidRDefault="00182A15" w:rsidP="00433AC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142" w:hanging="142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Desarrollar una mirada educada sobre las diversas interpretaciones estéticas y </w:t>
                      </w:r>
                      <w:r w:rsidR="00E52949" w:rsidRPr="00433AC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expresivas de la figura humana.</w:t>
                      </w:r>
                    </w:p>
                    <w:p w:rsidR="00B71768" w:rsidRPr="00433ACF" w:rsidRDefault="00182A15" w:rsidP="00433ACF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76" w:lineRule="auto"/>
                        <w:ind w:left="142" w:hanging="142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Adquirir destrezas para elaborar y lograr resultados artísticos que superen el mero estudio formal de la anatomía y sus proporciones.</w:t>
                      </w:r>
                    </w:p>
                  </w:txbxContent>
                </v:textbox>
              </v:rect>
            </w:pict>
          </mc:Fallback>
        </mc:AlternateContent>
      </w:r>
    </w:p>
    <w:p w:rsidR="00B71768" w:rsidRDefault="00B71768">
      <w:pPr>
        <w:ind w:left="360" w:firstLine="180"/>
        <w:rPr>
          <w:rFonts w:ascii="Arial" w:eastAsia="Arial" w:hAnsi="Arial" w:cs="Arial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2949" w:rsidRDefault="00E5294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182A1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CONTENIDO</w:t>
      </w:r>
    </w:p>
    <w:p w:rsidR="00B71768" w:rsidRDefault="00182A1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257800" cy="5314950"/>
                <wp:effectExtent l="0" t="0" r="19050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531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71768" w:rsidRPr="00433ACF" w:rsidRDefault="00164851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="00182A15"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Lo académico en la enseñanza: </w:t>
                            </w:r>
                          </w:p>
                          <w:p w:rsid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Importancia y reconocimiento del </w:t>
                            </w:r>
                            <w:proofErr w:type="spellStart"/>
                            <w:r w:rsidRPr="00164851">
                              <w:rPr>
                                <w:rFonts w:ascii="Arial" w:eastAsia="Arial" w:hAnsi="Arial" w:cs="Arial"/>
                                <w:i/>
                                <w:sz w:val="22"/>
                                <w:szCs w:val="22"/>
                              </w:rPr>
                              <w:t>Ademicismo</w:t>
                            </w:r>
                            <w:proofErr w:type="spellEnd"/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 (historia, estilo y principios).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Estudio en base a la mímesis, la línea, el dominio de la forma. 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Transición visual, conceptual e histórica de lo académico a lo moderno. 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2. El esbozo, como obra final: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 xml:space="preserve">Práctica y comprensión del esbozo como estilo de dibujo. </w:t>
                            </w: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Comprensión del dibujo infantil como un estilo.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3. Estudio de Anatomía: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Estudio de la forma del cuerpo a través de los músculos.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4. El desnudo: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Distinción de lo masculino y femenino.  </w:t>
                            </w:r>
                          </w:p>
                          <w:p w:rsidR="00B71768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Análisis de las diversas connotaciones. </w:t>
                            </w:r>
                          </w:p>
                          <w:p w:rsidR="00164851" w:rsidRPr="00164851" w:rsidRDefault="00164851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5. Rescate del trazo oculto: 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Dibujo como base de la pintura. Estudio de obras relevantes.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Mirada al espacio positivo y el espacio negativo.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6. Modelo vivo: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Interpretación del modelo vivo.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Estudio de la iluminación y el volumen. 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B71768" w:rsidRPr="00433ACF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433ACF">
                              <w:rPr>
                                <w:rFonts w:ascii="Arial" w:eastAsia="Arial" w:hAnsi="Arial" w:cs="Arial"/>
                                <w:b/>
                                <w:sz w:val="22"/>
                                <w:szCs w:val="22"/>
                              </w:rPr>
                              <w:t>7. Elementos de la composición: </w:t>
                            </w:r>
                          </w:p>
                          <w:p w:rsidR="00B71768" w:rsidRPr="00164851" w:rsidRDefault="00182A15" w:rsidP="00164851">
                            <w:pPr>
                              <w:spacing w:line="276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64851">
                              <w:rPr>
                                <w:rFonts w:ascii="Arial" w:eastAsia="Arial" w:hAnsi="Arial" w:cs="Arial"/>
                                <w:sz w:val="22"/>
                                <w:szCs w:val="22"/>
                              </w:rPr>
                              <w:t>Proceso creativo en la comprensión y utilización de la línea, puntillismo,  trazos gruesos, padrones de relleno,  ritmo, gradientes, líneas de fuerza, equilibrio, distribución del peso y  profundidad.</w:t>
                            </w:r>
                          </w:p>
                          <w:p w:rsidR="00B71768" w:rsidRPr="00164851" w:rsidRDefault="00B71768" w:rsidP="00164851">
                            <w:pPr>
                              <w:spacing w:line="276" w:lineRule="auto"/>
                              <w:ind w:left="425" w:firstLine="425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27" style="position:absolute;left:0;text-align:left;margin-left:16.95pt;margin-top:6.55pt;width:414pt;height:4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B71768" w:rsidRPr="00433ACF" w:rsidRDefault="00164851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 xml:space="preserve">1. </w:t>
                      </w:r>
                      <w:r w:rsidR="00182A15"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Lo académico en la enseñanza: </w:t>
                      </w:r>
                    </w:p>
                    <w:p w:rsid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Importancia y reconocimiento del </w:t>
                      </w:r>
                      <w:proofErr w:type="spellStart"/>
                      <w:r w:rsidRPr="00164851">
                        <w:rPr>
                          <w:rFonts w:ascii="Arial" w:eastAsia="Arial" w:hAnsi="Arial" w:cs="Arial"/>
                          <w:i/>
                          <w:sz w:val="22"/>
                          <w:szCs w:val="22"/>
                        </w:rPr>
                        <w:t>Ademicismo</w:t>
                      </w:r>
                      <w:proofErr w:type="spellEnd"/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 (historia, estilo y principios).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Estudio en base a la mímesis, la línea, el dominio de la forma. 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Transición visual, conceptual e histórica de lo académico a lo moderno. 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2. El esbozo, como obra final: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 xml:space="preserve">Práctica y comprensión del esbozo como estilo de dibujo. </w:t>
                      </w: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ab/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Comprensión del dibujo infantil como un estilo.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3. Estudio de Anatomía: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Estudio de la forma del cuerpo a través de los músculos.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4. El desnudo: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Distinción de lo masculino y femenino.  </w:t>
                      </w:r>
                    </w:p>
                    <w:p w:rsidR="00B71768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Análisis de las diversas connotaciones. </w:t>
                      </w:r>
                    </w:p>
                    <w:p w:rsidR="00164851" w:rsidRPr="00164851" w:rsidRDefault="00164851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5. Rescate del trazo oculto: 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Dibujo como base de la pintura. Estudio de obras relevantes.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Mirada al espacio positivo y el espacio negativo.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6. Modelo vivo: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Interpretación del modelo vivo.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Estudio de la iluminación y el volumen. 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B71768" w:rsidRPr="00433ACF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433ACF">
                        <w:rPr>
                          <w:rFonts w:ascii="Arial" w:eastAsia="Arial" w:hAnsi="Arial" w:cs="Arial"/>
                          <w:b/>
                          <w:sz w:val="22"/>
                          <w:szCs w:val="22"/>
                        </w:rPr>
                        <w:t>7. Elementos de la composición: </w:t>
                      </w:r>
                    </w:p>
                    <w:p w:rsidR="00B71768" w:rsidRPr="00164851" w:rsidRDefault="00182A15" w:rsidP="00164851">
                      <w:pPr>
                        <w:spacing w:line="276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64851">
                        <w:rPr>
                          <w:rFonts w:ascii="Arial" w:eastAsia="Arial" w:hAnsi="Arial" w:cs="Arial"/>
                          <w:sz w:val="22"/>
                          <w:szCs w:val="22"/>
                        </w:rPr>
                        <w:t>Proceso creativo en la comprensión y utilización de la línea, puntillismo,  trazos gruesos, padrones de relleno,  ritmo, gradientes, líneas de fuerza, equilibrio, distribución del peso y  profundidad.</w:t>
                      </w:r>
                    </w:p>
                    <w:p w:rsidR="00B71768" w:rsidRPr="00164851" w:rsidRDefault="00B71768" w:rsidP="00164851">
                      <w:pPr>
                        <w:spacing w:line="276" w:lineRule="auto"/>
                        <w:ind w:left="425" w:firstLine="425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71768" w:rsidRDefault="00B71768">
      <w:pPr>
        <w:ind w:left="360" w:firstLine="180"/>
        <w:rPr>
          <w:rFonts w:ascii="Arial" w:eastAsia="Arial" w:hAnsi="Arial" w:cs="Arial"/>
        </w:rPr>
      </w:pPr>
    </w:p>
    <w:p w:rsidR="00B71768" w:rsidRDefault="00182A15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</w:t>
      </w: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B71768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2949" w:rsidRDefault="00E5294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0B57" w:rsidRDefault="00E50B5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0B57" w:rsidRDefault="00E50B57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2949" w:rsidRDefault="00E5294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164851" w:rsidRDefault="00164851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E52949" w:rsidRDefault="00E5294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  <w:r>
        <w:rPr>
          <w:rFonts w:ascii="Arial" w:eastAsia="Arial" w:hAnsi="Arial" w:cs="Arial"/>
          <w:b/>
          <w:noProof/>
          <w:sz w:val="26"/>
          <w:szCs w:val="26"/>
        </w:rPr>
        <w:lastRenderedPageBreak/>
        <w:drawing>
          <wp:inline distT="0" distB="0" distL="0" distR="0" wp14:anchorId="298B6D3E" wp14:editId="64EAB45E">
            <wp:extent cx="5400040" cy="450003"/>
            <wp:effectExtent l="0" t="0" r="0" b="7620"/>
            <wp:docPr id="1" name="image2.jpg" descr="ENCABEZADO PROGRAMA ARQU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ENCABEZADO PROGRAMA ARQUI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0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2949" w:rsidRDefault="00E52949">
      <w:pPr>
        <w:widowControl w:val="0"/>
        <w:ind w:left="360"/>
        <w:rPr>
          <w:rFonts w:ascii="Arial" w:eastAsia="Arial" w:hAnsi="Arial" w:cs="Arial"/>
          <w:b/>
          <w:color w:val="800000"/>
          <w:sz w:val="26"/>
          <w:szCs w:val="26"/>
        </w:rPr>
      </w:pPr>
    </w:p>
    <w:p w:rsidR="00B71768" w:rsidRDefault="00182A15">
      <w:pPr>
        <w:widowControl w:val="0"/>
        <w:ind w:left="360"/>
        <w:rPr>
          <w:rFonts w:ascii="Arial" w:eastAsia="Arial" w:hAnsi="Arial" w:cs="Arial"/>
          <w:b/>
          <w:sz w:val="26"/>
          <w:szCs w:val="26"/>
        </w:rPr>
      </w:pPr>
      <w:r>
        <w:rPr>
          <w:rFonts w:ascii="Arial" w:eastAsia="Arial" w:hAnsi="Arial" w:cs="Arial"/>
          <w:b/>
          <w:color w:val="800000"/>
          <w:sz w:val="26"/>
          <w:szCs w:val="26"/>
        </w:rPr>
        <w:t>•••</w:t>
      </w:r>
      <w:r>
        <w:rPr>
          <w:rFonts w:ascii="Arial" w:eastAsia="Arial" w:hAnsi="Arial" w:cs="Arial"/>
          <w:b/>
          <w:sz w:val="26"/>
          <w:szCs w:val="26"/>
        </w:rPr>
        <w:t xml:space="preserve"> BIBLIOGRAFÍA Básica y Complementaria</w:t>
      </w:r>
    </w:p>
    <w:p w:rsidR="00B71768" w:rsidRDefault="00A34F4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063D1AB" wp14:editId="006F61B8">
                <wp:simplePos x="0" y="0"/>
                <wp:positionH relativeFrom="column">
                  <wp:posOffset>167641</wp:posOffset>
                </wp:positionH>
                <wp:positionV relativeFrom="paragraph">
                  <wp:posOffset>113665</wp:posOffset>
                </wp:positionV>
                <wp:extent cx="5314950" cy="1352550"/>
                <wp:effectExtent l="0" t="0" r="19050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B71768" w:rsidRPr="00A34F40" w:rsidRDefault="00182A15" w:rsidP="00A34F4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Las Técnicas del dibujo, </w:t>
                            </w:r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de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Karel</w:t>
                            </w:r>
                            <w:proofErr w:type="spellEnd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Teissig</w:t>
                            </w:r>
                            <w:proofErr w:type="spellEnd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 </w:t>
                            </w:r>
                          </w:p>
                          <w:p w:rsidR="00B71768" w:rsidRPr="00A34F40" w:rsidRDefault="00182A15" w:rsidP="00A34F4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Principios de forma e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desenho</w:t>
                            </w:r>
                            <w:proofErr w:type="spellEnd"/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</w:t>
                            </w:r>
                            <w:r w:rsid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Wucius</w:t>
                            </w:r>
                            <w:proofErr w:type="spellEnd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Wong</w:t>
                            </w:r>
                          </w:p>
                          <w:p w:rsidR="00B71768" w:rsidRPr="00A34F40" w:rsidRDefault="00182A15" w:rsidP="00A34F4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Arte &amp; Percepción visual,</w:t>
                            </w:r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de Rudolf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Arnheim</w:t>
                            </w:r>
                            <w:proofErr w:type="spellEnd"/>
                          </w:p>
                          <w:p w:rsidR="00B71768" w:rsidRPr="00A34F40" w:rsidRDefault="00182A15" w:rsidP="00A34F4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100 Ideas que cambiaron el arte,</w:t>
                            </w:r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de Michael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Bird</w:t>
                            </w:r>
                            <w:proofErr w:type="spellEnd"/>
                          </w:p>
                          <w:p w:rsidR="00B71768" w:rsidRPr="00A34F40" w:rsidRDefault="00182A15" w:rsidP="00A34F40">
                            <w:pPr>
                              <w:spacing w:line="360" w:lineRule="auto"/>
                              <w:jc w:val="both"/>
                              <w:textDirection w:val="btL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34F4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Arte Moderno,</w:t>
                            </w:r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de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Giulo</w:t>
                            </w:r>
                            <w:proofErr w:type="spellEnd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Carlo </w:t>
                            </w:r>
                            <w:proofErr w:type="spellStart"/>
                            <w:r w:rsidRPr="00A34F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Argan</w:t>
                            </w:r>
                            <w:proofErr w:type="spell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margin-left:13.2pt;margin-top:8.95pt;width:418.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B71768" w:rsidRPr="00A34F40" w:rsidRDefault="00182A15" w:rsidP="00A34F40">
                      <w:pPr>
                        <w:spacing w:line="360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Las Técnicas del dibujo, </w:t>
                      </w:r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de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Karel</w:t>
                      </w:r>
                      <w:proofErr w:type="spellEnd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Teissig</w:t>
                      </w:r>
                      <w:proofErr w:type="spellEnd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 </w:t>
                      </w:r>
                    </w:p>
                    <w:p w:rsidR="00B71768" w:rsidRPr="00A34F40" w:rsidRDefault="00182A15" w:rsidP="00A34F40">
                      <w:pPr>
                        <w:spacing w:line="360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Principios de forma e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desenho</w:t>
                      </w:r>
                      <w:proofErr w:type="spellEnd"/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, </w:t>
                      </w:r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de</w:t>
                      </w:r>
                      <w:r w:rsid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Wucius</w:t>
                      </w:r>
                      <w:proofErr w:type="spellEnd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Wong</w:t>
                      </w:r>
                    </w:p>
                    <w:p w:rsidR="00B71768" w:rsidRPr="00A34F40" w:rsidRDefault="00182A15" w:rsidP="00A34F40">
                      <w:pPr>
                        <w:spacing w:line="360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Arte &amp; Percepción visual,</w:t>
                      </w:r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de Rudolf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Arnheim</w:t>
                      </w:r>
                      <w:proofErr w:type="spellEnd"/>
                    </w:p>
                    <w:p w:rsidR="00B71768" w:rsidRPr="00A34F40" w:rsidRDefault="00182A15" w:rsidP="00A34F40">
                      <w:pPr>
                        <w:spacing w:line="360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100 Ideas que cambiaron el arte,</w:t>
                      </w:r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de Michael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Bird</w:t>
                      </w:r>
                      <w:proofErr w:type="spellEnd"/>
                    </w:p>
                    <w:p w:rsidR="00B71768" w:rsidRPr="00A34F40" w:rsidRDefault="00182A15" w:rsidP="00A34F40">
                      <w:pPr>
                        <w:spacing w:line="360" w:lineRule="auto"/>
                        <w:jc w:val="both"/>
                        <w:textDirection w:val="btL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34F4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Arte Moderno,</w:t>
                      </w:r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de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Giulo</w:t>
                      </w:r>
                      <w:proofErr w:type="spellEnd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Carlo </w:t>
                      </w:r>
                      <w:proofErr w:type="spellStart"/>
                      <w:r w:rsidRPr="00A34F40">
                        <w:rPr>
                          <w:rFonts w:ascii="Arial" w:hAnsi="Arial" w:cs="Arial"/>
                          <w:sz w:val="22"/>
                          <w:szCs w:val="22"/>
                        </w:rPr>
                        <w:t>Argan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B71768" w:rsidRDefault="00B71768">
      <w:pPr>
        <w:widowControl w:val="0"/>
        <w:tabs>
          <w:tab w:val="left" w:pos="4680"/>
        </w:tabs>
        <w:spacing w:before="120" w:after="120"/>
        <w:ind w:left="360"/>
        <w:jc w:val="both"/>
        <w:rPr>
          <w:rFonts w:ascii="Arial" w:eastAsia="Arial" w:hAnsi="Arial" w:cs="Arial"/>
          <w:sz w:val="26"/>
          <w:szCs w:val="26"/>
        </w:rPr>
      </w:pPr>
    </w:p>
    <w:sectPr w:rsidR="00B71768" w:rsidSect="00164851">
      <w:pgSz w:w="11906" w:h="16838"/>
      <w:pgMar w:top="993" w:right="1701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421F4"/>
    <w:multiLevelType w:val="hybridMultilevel"/>
    <w:tmpl w:val="8C3C6E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76DEF"/>
    <w:multiLevelType w:val="hybridMultilevel"/>
    <w:tmpl w:val="B8C012B6"/>
    <w:lvl w:ilvl="0" w:tplc="BAF603C4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71768"/>
    <w:rsid w:val="00164851"/>
    <w:rsid w:val="00182A15"/>
    <w:rsid w:val="003A7296"/>
    <w:rsid w:val="00433ACF"/>
    <w:rsid w:val="0085285A"/>
    <w:rsid w:val="00944D8B"/>
    <w:rsid w:val="00A34F40"/>
    <w:rsid w:val="00B71768"/>
    <w:rsid w:val="00E50B57"/>
    <w:rsid w:val="00E5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A5D"/>
    <w:rPr>
      <w:color w:val="000000"/>
      <w:kern w:val="28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qFormat/>
    <w:rsid w:val="00A82EE9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  <w:lang w:val="es-PY" w:eastAsia="es-PY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A5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A5D"/>
    <w:rPr>
      <w:rFonts w:ascii="Tahoma" w:eastAsia="Times New Roman" w:hAnsi="Tahoma" w:cs="Tahoma"/>
      <w:color w:val="000000"/>
      <w:kern w:val="28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33E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33EF5"/>
    <w:rPr>
      <w:rFonts w:ascii="Times New Roman" w:eastAsia="Times New Roman" w:hAnsi="Times New Roman" w:cs="Times New Roman"/>
      <w:color w:val="000000"/>
      <w:kern w:val="28"/>
      <w:sz w:val="20"/>
      <w:szCs w:val="20"/>
      <w:lang w:eastAsia="es-ES"/>
    </w:rPr>
  </w:style>
  <w:style w:type="character" w:styleId="Hipervnculo">
    <w:name w:val="Hyperlink"/>
    <w:uiPriority w:val="99"/>
    <w:unhideWhenUsed/>
    <w:rsid w:val="00B33E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C7A92"/>
    <w:pPr>
      <w:spacing w:before="100" w:beforeAutospacing="1" w:after="100" w:afterAutospacing="1"/>
    </w:pPr>
    <w:rPr>
      <w:color w:val="auto"/>
      <w:kern w:val="0"/>
      <w:sz w:val="24"/>
      <w:szCs w:val="24"/>
      <w:lang w:val="es-PY" w:eastAsia="es-PY"/>
    </w:rPr>
  </w:style>
  <w:style w:type="paragraph" w:styleId="Prrafodelista">
    <w:name w:val="List Paragraph"/>
    <w:basedOn w:val="Normal"/>
    <w:uiPriority w:val="34"/>
    <w:qFormat/>
    <w:rsid w:val="002A336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A82EE9"/>
    <w:rPr>
      <w:rFonts w:ascii="Times New Roman" w:eastAsia="Times New Roman" w:hAnsi="Times New Roman" w:cs="Times New Roman"/>
      <w:b/>
      <w:bCs/>
      <w:sz w:val="24"/>
      <w:szCs w:val="24"/>
      <w:lang w:val="es-PY" w:eastAsia="es-PY"/>
    </w:rPr>
  </w:style>
  <w:style w:type="character" w:customStyle="1" w:styleId="apple-tab-span">
    <w:name w:val="apple-tab-span"/>
    <w:basedOn w:val="Fuentedeprrafopredeter"/>
    <w:rsid w:val="00A82EE9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vehchrI24dKvOmDcvYfALNvjfQ==">AMUW2mVCRVUV5TLB3H6Im9hl1fLu7Ij0z2uV4sotER74NYLrgNp5cO6ThPvwyNZhdnVLJnGJ8S0fIcCOYzvCOpHvifMHch7C3ZElO33bMYr4xrv/Sf/+lAo=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7</cp:revision>
  <dcterms:created xsi:type="dcterms:W3CDTF">2022-09-06T21:44:00Z</dcterms:created>
  <dcterms:modified xsi:type="dcterms:W3CDTF">2022-09-19T20:53:00Z</dcterms:modified>
</cp:coreProperties>
</file>